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1" distB="114300" distT="114300" distL="114300" distR="114300" hidden="0" layoutInCell="1" locked="0" relativeHeight="0" simplePos="0">
            <wp:simplePos x="0" y="0"/>
            <wp:positionH relativeFrom="page">
              <wp:posOffset>609600</wp:posOffset>
            </wp:positionH>
            <wp:positionV relativeFrom="page">
              <wp:posOffset>285750</wp:posOffset>
            </wp:positionV>
            <wp:extent cx="2375525" cy="2081213"/>
            <wp:effectExtent b="0" l="0" r="0" t="0"/>
            <wp:wrapNone/>
            <wp:docPr id="2" name="image1.png"/>
            <a:graphic>
              <a:graphicData uri="http://schemas.openxmlformats.org/drawingml/2006/picture">
                <pic:pic>
                  <pic:nvPicPr>
                    <pic:cNvPr id="0" name="image1.png"/>
                    <pic:cNvPicPr preferRelativeResize="0"/>
                  </pic:nvPicPr>
                  <pic:blipFill>
                    <a:blip r:embed="rId6"/>
                    <a:srcRect b="5752" l="0" r="0" t="6637"/>
                    <a:stretch>
                      <a:fillRect/>
                    </a:stretch>
                  </pic:blipFill>
                  <pic:spPr>
                    <a:xfrm>
                      <a:off x="0" y="0"/>
                      <a:ext cx="2375525" cy="2081213"/>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
                <a:graphic>
                  <a:graphicData uri="http://schemas.microsoft.com/office/word/2010/wordprocessingShape">
                    <wps:wsp>
                      <wps:cNvSpPr txBox="1"/>
                      <wps:cNvPr id="2" name="Shape 2"/>
                      <wps:spPr>
                        <a:xfrm>
                          <a:off x="19475" y="48700"/>
                          <a:ext cx="4578000" cy="2154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t xml:space="preserve">THE LONG ISLAND QUIZ BOWL ALLIANCE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313949"/>
                                <w:sz w:val="30"/>
                                <w:highlight w:val="white"/>
                                <w:vertAlign w:val="baseline"/>
                              </w:rPr>
                              <w:t xml:space="preserve">State Championship Set - Packet 07</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to be used by licensed persons or organizations only. If you do not have a license, please delete or throw away these questions.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To obtain a license or to contact us with questions of any kind, please email Joe@liqba.com or call (631)-360-3724</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may be used at other events in your area. As such, do not talk to anyone not affiliated with your program or organization about the question content contained herein.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It is our sincerest hope that you will enjoy what we have written.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Copyright 2025-2026 Long Island Quiz Bowl Alliance</w:t>
                            </w:r>
                          </w:p>
                        </w:txbxContent>
                      </wps:txbx>
                      <wps:bodyPr anchorCtr="0" anchor="t" bIns="91425" lIns="91425" spcFirstLastPara="1" rIns="91425" wrap="square" tIns="91425">
                        <a:sp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438650" cy="2095263"/>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bCs w:val="1"/>
          <w:sz w:val="20"/>
          <w:szCs w:val="20"/>
          <w:rtl w:val="0"/>
        </w:rPr>
        <w:t xml:space="preserve">Pencil and paper ready. Marcantonio wants to find the least common multiple of the sixth prime number and the fifth triangular number. He knows that triangular numbers start with 1, then 1 + 2, then 1 + 2 + 3, and so on. By either doing prime factorization on both numbers and multiplying their factors, or by knowing that an LCM involving a prime can be found simply by multiplying the numbers, he is able to find (*) </w:t>
      </w:r>
      <w:r w:rsidDel="00000000" w:rsidR="00000000" w:rsidRPr="00000000">
        <w:rPr>
          <w:rFonts w:ascii="Times New Roman" w:cs="Times New Roman" w:eastAsia="Times New Roman" w:hAnsi="Times New Roman"/>
          <w:sz w:val="20"/>
          <w:szCs w:val="20"/>
          <w:rtl w:val="0"/>
        </w:rPr>
        <w:t xml:space="preserve">what LCM? </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195</w:t>
      </w:r>
      <w:r w:rsidDel="00000000" w:rsidR="00000000" w:rsidRPr="00000000">
        <w:rPr>
          <w:rFonts w:ascii="Times New Roman" w:cs="Times New Roman" w:eastAsia="Times New Roman" w:hAnsi="Times New Roman"/>
          <w:sz w:val="20"/>
          <w:szCs w:val="20"/>
          <w:rtl w:val="0"/>
        </w:rPr>
        <w:t xml:space="preserve"> &lt;Computational Math&gt;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Teddy Roosevelt:</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Roosevelt received a Medal of Honor for leading this cavalry division that charged up San Juan Hill. </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Rough Rider</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bCs w:val="1"/>
          <w:sz w:val="20"/>
          <w:szCs w:val="20"/>
          <w:u w:val="single"/>
          <w:rtl w:val="0"/>
        </w:rPr>
        <w:t xml:space="preserve">1st United States Volunteer Cavalry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Roosevelt pioneered this type of diplomacy, named for a proverb which begins "speak softly." This type of diplomacy involves negotiation with the threat of military power.</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big stick</w:t>
      </w:r>
      <w:r w:rsidDel="00000000" w:rsidR="00000000" w:rsidRPr="00000000">
        <w:rPr>
          <w:rFonts w:ascii="Times New Roman" w:cs="Times New Roman" w:eastAsia="Times New Roman" w:hAnsi="Times New Roman"/>
          <w:sz w:val="20"/>
          <w:szCs w:val="20"/>
          <w:rtl w:val="0"/>
        </w:rPr>
        <w:t xml:space="preserve">” diplomacy</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To carry out his "big stick" diplomacy, Roosevelt established a fleet with this nickname. This fleet circumnavigated the world to project American power.</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Great White</w:t>
      </w:r>
      <w:r w:rsidDel="00000000" w:rsidR="00000000" w:rsidRPr="00000000">
        <w:rPr>
          <w:rFonts w:ascii="Times New Roman" w:cs="Times New Roman" w:eastAsia="Times New Roman" w:hAnsi="Times New Roman"/>
          <w:sz w:val="20"/>
          <w:szCs w:val="20"/>
          <w:rtl w:val="0"/>
        </w:rPr>
        <w:t xml:space="preserve"> Fleet </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bCs w:val="1"/>
          <w:sz w:val="20"/>
          <w:szCs w:val="20"/>
          <w:rtl w:val="0"/>
        </w:rPr>
        <w:t xml:space="preserve">A character from this novel criticizes her sister's suitor for his “listless” reading of a poem, incredulously exclaiming “if he is not to be animated by Cowper!” John Willoughby obtains a lock of hair in this novel while helping a protagonist home after a (*)</w:t>
      </w:r>
      <w:r w:rsidDel="00000000" w:rsidR="00000000" w:rsidRPr="00000000">
        <w:rPr>
          <w:rFonts w:ascii="Times New Roman" w:cs="Times New Roman" w:eastAsia="Times New Roman" w:hAnsi="Times New Roman"/>
          <w:sz w:val="20"/>
          <w:szCs w:val="20"/>
          <w:rtl w:val="0"/>
        </w:rPr>
        <w:t xml:space="preserve"> rainstorm. The protagonists of this novel move to the cottage in Barton Park. Name this Jane Austen novel about Marianne and Elinor Dashwood, who represent the title characteristics. </w:t>
      </w:r>
    </w:p>
    <w:p w:rsidR="00000000" w:rsidDel="00000000" w:rsidP="00000000" w:rsidRDefault="00000000" w:rsidRPr="00000000" w14:paraId="0000001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Sense and Sensibility</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cryptids from around the world:</w:t>
      </w:r>
    </w:p>
    <w:p w:rsidR="00000000" w:rsidDel="00000000" w:rsidP="00000000" w:rsidRDefault="00000000" w:rsidRPr="00000000" w14:paraId="0000001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Chupacabras are Latin American cryptids known for sucking the blood of these animals. The Dahu is a French creature that resembles a mountainous one of these animals.</w:t>
      </w:r>
    </w:p>
    <w:p w:rsidR="00000000" w:rsidDel="00000000" w:rsidP="00000000" w:rsidRDefault="00000000" w:rsidRPr="00000000" w14:paraId="0000001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goat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cryptid in the U.S. is this red-eyed winged creature that was reportedly first cited in West Virginia in the 1960s.</w:t>
      </w:r>
    </w:p>
    <w:p w:rsidR="00000000" w:rsidDel="00000000" w:rsidP="00000000" w:rsidRDefault="00000000" w:rsidRPr="00000000" w14:paraId="0000001F">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Mothman</w:t>
      </w:r>
    </w:p>
    <w:p w:rsidR="00000000" w:rsidDel="00000000" w:rsidP="00000000" w:rsidRDefault="00000000" w:rsidRPr="00000000" w14:paraId="0000002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Jorogumo</w:t>
      </w:r>
      <w:r w:rsidDel="00000000" w:rsidR="00000000" w:rsidRPr="00000000">
        <w:rPr>
          <w:rFonts w:ascii="Times New Roman" w:cs="Times New Roman" w:eastAsia="Times New Roman" w:hAnsi="Times New Roman"/>
          <w:sz w:val="20"/>
          <w:szCs w:val="20"/>
          <w:rtl w:val="0"/>
        </w:rPr>
        <w:t xml:space="preserve"> are Japanese yokai that can appear as beautiful women, but have features of these creatures. </w:t>
      </w:r>
    </w:p>
    <w:p w:rsidR="00000000" w:rsidDel="00000000" w:rsidP="00000000" w:rsidRDefault="00000000" w:rsidRPr="00000000" w14:paraId="00000021">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spider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bCs w:val="1"/>
          <w:sz w:val="20"/>
          <w:szCs w:val="20"/>
          <w:rtl w:val="0"/>
        </w:rPr>
        <w:t xml:space="preserve">This substance’s low-density amorphous type predominates in space, while it crystallizes hexagonally on Earth. Ogives are alternating light and dark bands of this substance, which can be created by compaction of (*)</w:t>
      </w:r>
      <w:r w:rsidDel="00000000" w:rsidR="00000000" w:rsidRPr="00000000">
        <w:rPr>
          <w:rFonts w:ascii="Times New Roman" w:cs="Times New Roman" w:eastAsia="Times New Roman" w:hAnsi="Times New Roman"/>
          <w:sz w:val="20"/>
          <w:szCs w:val="20"/>
          <w:rtl w:val="0"/>
        </w:rPr>
        <w:t xml:space="preserve"> firn. Atmospheric gas concentrations and temperature changes are often studied using cores of this substance. Via a namesake “wedging,” this substance can mechanically weather rock. What material has a lower density than its corresponding liquid form, water?</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frost</w:t>
      </w:r>
      <w:r w:rsidDel="00000000" w:rsidR="00000000" w:rsidRPr="00000000">
        <w:rPr>
          <w:rFonts w:ascii="Times New Roman" w:cs="Times New Roman" w:eastAsia="Times New Roman" w:hAnsi="Times New Roman"/>
          <w:sz w:val="20"/>
          <w:szCs w:val="20"/>
          <w:rtl w:val="0"/>
        </w:rPr>
        <w:t xml:space="preserve"> wedging; accept low-density amorphous </w:t>
      </w:r>
      <w:r w:rsidDel="00000000" w:rsidR="00000000" w:rsidRPr="00000000">
        <w:rPr>
          <w:rFonts w:ascii="Times New Roman" w:cs="Times New Roman" w:eastAsia="Times New Roman" w:hAnsi="Times New Roman"/>
          <w:b w:val="1"/>
          <w:bCs w:val="1"/>
          <w:sz w:val="20"/>
          <w:szCs w:val="20"/>
          <w:u w:val="single"/>
          <w:rtl w:val="0"/>
        </w:rPr>
        <w:t xml:space="preserve">ice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ice</w:t>
      </w:r>
      <w:r w:rsidDel="00000000" w:rsidR="00000000" w:rsidRPr="00000000">
        <w:rPr>
          <w:rFonts w:ascii="Times New Roman" w:cs="Times New Roman" w:eastAsia="Times New Roman" w:hAnsi="Times New Roman"/>
          <w:sz w:val="20"/>
          <w:szCs w:val="20"/>
          <w:rtl w:val="0"/>
        </w:rPr>
        <w:t xml:space="preserve"> cores; prompt on </w:t>
      </w:r>
      <w:r w:rsidDel="00000000" w:rsidR="00000000" w:rsidRPr="00000000">
        <w:rPr>
          <w:rFonts w:ascii="Times New Roman" w:cs="Times New Roman" w:eastAsia="Times New Roman" w:hAnsi="Times New Roman"/>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H2O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LDA</w:t>
      </w:r>
      <w:r w:rsidDel="00000000" w:rsidR="00000000" w:rsidRPr="00000000">
        <w:rPr>
          <w:rFonts w:ascii="Times New Roman" w:cs="Times New Roman" w:eastAsia="Times New Roman" w:hAnsi="Times New Roman"/>
          <w:sz w:val="20"/>
          <w:szCs w:val="20"/>
          <w:rtl w:val="0"/>
        </w:rPr>
        <w:t xml:space="preserve">] &lt;Science&gt;</w:t>
      </w: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recent developments in Iran:</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the days right before the start of military operations against Iran, many western governments urged expatriates to evacuate from this other Middle Eastern country, which is predominantly Jewish, for fears of retaliatory strikes.</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Israel</w:t>
      </w:r>
      <w:r w:rsidDel="00000000" w:rsidR="00000000" w:rsidRPr="00000000">
        <w:rPr>
          <w:rFonts w:ascii="Times New Roman" w:cs="Times New Roman" w:eastAsia="Times New Roman" w:hAnsi="Times New Roman"/>
          <w:sz w:val="20"/>
          <w:szCs w:val="20"/>
          <w:rtl w:val="0"/>
        </w:rPr>
        <w:t xml:space="preserve"> [accept Medīnat </w:t>
      </w:r>
      <w:r w:rsidDel="00000000" w:rsidR="00000000" w:rsidRPr="00000000">
        <w:rPr>
          <w:rFonts w:ascii="Times New Roman" w:cs="Times New Roman" w:eastAsia="Times New Roman" w:hAnsi="Times New Roman"/>
          <w:b w:val="1"/>
          <w:bCs w:val="1"/>
          <w:sz w:val="20"/>
          <w:szCs w:val="20"/>
          <w:u w:val="single"/>
          <w:rtl w:val="0"/>
        </w:rPr>
        <w:t xml:space="preserve">Yisrā'el</w:t>
      </w:r>
      <w:r w:rsidDel="00000000" w:rsidR="00000000" w:rsidRPr="00000000">
        <w:rPr>
          <w:rFonts w:ascii="Times New Roman" w:cs="Times New Roman" w:eastAsia="Times New Roman" w:hAnsi="Times New Roman"/>
          <w:sz w:val="20"/>
          <w:szCs w:val="20"/>
          <w:rtl w:val="0"/>
        </w:rPr>
        <w:t xml:space="preserve"> or Dawlat </w:t>
      </w:r>
      <w:r w:rsidDel="00000000" w:rsidR="00000000" w:rsidRPr="00000000">
        <w:rPr>
          <w:rFonts w:ascii="Times New Roman" w:cs="Times New Roman" w:eastAsia="Times New Roman" w:hAnsi="Times New Roman"/>
          <w:b w:val="1"/>
          <w:bCs w:val="1"/>
          <w:sz w:val="20"/>
          <w:szCs w:val="20"/>
          <w:u w:val="single"/>
          <w:rtl w:val="0"/>
        </w:rPr>
        <w:t xml:space="preserve">Isrā'īl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After talks broke down, the U.S. launched military strikes in February 2026 on Iran under this operation.</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Operation </w:t>
      </w:r>
      <w:r w:rsidDel="00000000" w:rsidR="00000000" w:rsidRPr="00000000">
        <w:rPr>
          <w:rFonts w:ascii="Times New Roman" w:cs="Times New Roman" w:eastAsia="Times New Roman" w:hAnsi="Times New Roman"/>
          <w:b w:val="1"/>
          <w:bCs w:val="1"/>
          <w:sz w:val="20"/>
          <w:szCs w:val="20"/>
          <w:u w:val="single"/>
          <w:rtl w:val="0"/>
        </w:rPr>
        <w:t xml:space="preserve">Epic Fury</w:t>
      </w:r>
      <w:r w:rsidDel="00000000" w:rsidR="00000000" w:rsidRPr="00000000">
        <w:rPr>
          <w:rFonts w:ascii="Times New Roman" w:cs="Times New Roman" w:eastAsia="Times New Roman" w:hAnsi="Times New Roman"/>
          <w:sz w:val="20"/>
          <w:szCs w:val="20"/>
          <w:rtl w:val="0"/>
        </w:rPr>
        <w:t xml:space="preserve"> [or Operation </w:t>
      </w:r>
      <w:r w:rsidDel="00000000" w:rsidR="00000000" w:rsidRPr="00000000">
        <w:rPr>
          <w:rFonts w:ascii="Times New Roman" w:cs="Times New Roman" w:eastAsia="Times New Roman" w:hAnsi="Times New Roman"/>
          <w:b w:val="1"/>
          <w:bCs w:val="1"/>
          <w:sz w:val="20"/>
          <w:szCs w:val="20"/>
          <w:u w:val="single"/>
          <w:rtl w:val="0"/>
        </w:rPr>
        <w:t xml:space="preserve">Shield of Judah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Iranian President, who is seen as a reformist by some observers, was purportedly a target of U.S. military strikes. However, initial reports from Tehran indicate that the decapitation operation targeting this leader has failed.</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Masoud </w:t>
      </w:r>
      <w:r w:rsidDel="00000000" w:rsidR="00000000" w:rsidRPr="00000000">
        <w:rPr>
          <w:rFonts w:ascii="Times New Roman" w:cs="Times New Roman" w:eastAsia="Times New Roman" w:hAnsi="Times New Roman"/>
          <w:b w:val="1"/>
          <w:bCs w:val="1"/>
          <w:sz w:val="20"/>
          <w:szCs w:val="20"/>
          <w:u w:val="single"/>
          <w:rtl w:val="0"/>
        </w:rPr>
        <w:t xml:space="preserve">Pezeshkian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bCs w:val="1"/>
          <w:sz w:val="20"/>
          <w:szCs w:val="20"/>
          <w:rtl w:val="0"/>
        </w:rPr>
        <w:t xml:space="preserve">The 1972 Basic Treaty was signed in this city to help ease relations between two bordering states. John F. Kennedy said he was a person from this city in a speech against communism. Yevgeny Khaldei took a photograph of the (*)</w:t>
      </w:r>
      <w:r w:rsidDel="00000000" w:rsidR="00000000" w:rsidRPr="00000000">
        <w:rPr>
          <w:rFonts w:ascii="Times New Roman" w:cs="Times New Roman" w:eastAsia="Times New Roman" w:hAnsi="Times New Roman"/>
          <w:sz w:val="20"/>
          <w:szCs w:val="20"/>
          <w:rtl w:val="0"/>
        </w:rPr>
        <w:t xml:space="preserve"> Soviet flag being raised over a parliament building in this city: that building was the Reichstag. Name this city, whose eastern and western parts were reunified in 1990 after a namesake wall was toppled, the capital of Germany.</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Berlin</w:t>
      </w:r>
      <w:r w:rsidDel="00000000" w:rsidR="00000000" w:rsidRPr="00000000">
        <w:rPr>
          <w:rFonts w:ascii="Times New Roman" w:cs="Times New Roman" w:eastAsia="Times New Roman" w:hAnsi="Times New Roman"/>
          <w:sz w:val="20"/>
          <w:szCs w:val="20"/>
          <w:rtl w:val="0"/>
        </w:rPr>
        <w:t xml:space="preserve"> [accept East </w:t>
      </w:r>
      <w:r w:rsidDel="00000000" w:rsidR="00000000" w:rsidRPr="00000000">
        <w:rPr>
          <w:rFonts w:ascii="Times New Roman" w:cs="Times New Roman" w:eastAsia="Times New Roman" w:hAnsi="Times New Roman"/>
          <w:b w:val="1"/>
          <w:bCs w:val="1"/>
          <w:sz w:val="20"/>
          <w:szCs w:val="20"/>
          <w:u w:val="single"/>
          <w:rtl w:val="0"/>
        </w:rPr>
        <w:t xml:space="preserve">Berlin</w:t>
      </w:r>
      <w:r w:rsidDel="00000000" w:rsidR="00000000" w:rsidRPr="00000000">
        <w:rPr>
          <w:rFonts w:ascii="Times New Roman" w:cs="Times New Roman" w:eastAsia="Times New Roman" w:hAnsi="Times New Roman"/>
          <w:sz w:val="20"/>
          <w:szCs w:val="20"/>
          <w:rtl w:val="0"/>
        </w:rPr>
        <w:t xml:space="preserve"> or West </w:t>
      </w:r>
      <w:r w:rsidDel="00000000" w:rsidR="00000000" w:rsidRPr="00000000">
        <w:rPr>
          <w:rFonts w:ascii="Times New Roman" w:cs="Times New Roman" w:eastAsia="Times New Roman" w:hAnsi="Times New Roman"/>
          <w:b w:val="1"/>
          <w:bCs w:val="1"/>
          <w:sz w:val="20"/>
          <w:szCs w:val="20"/>
          <w:u w:val="single"/>
          <w:rtl w:val="0"/>
        </w:rPr>
        <w:t xml:space="preserve">Berlin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the roots of a polynomial:</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“b squared minus 4 a c” term indicates the number of real roots in a formula designed to solve polynomials of this type. These polynomials have the form “a x squared plus b x plus c.”</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quadratic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quadratic</w:t>
      </w:r>
      <w:r w:rsidDel="00000000" w:rsidR="00000000" w:rsidRPr="00000000">
        <w:rPr>
          <w:rFonts w:ascii="Times New Roman" w:cs="Times New Roman" w:eastAsia="Times New Roman" w:hAnsi="Times New Roman"/>
          <w:sz w:val="20"/>
          <w:szCs w:val="20"/>
          <w:rtl w:val="0"/>
        </w:rPr>
        <w:t xml:space="preserve"> formula; accept answers indicating a polynomial of degree or order two]</w:t>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theorem states that for a polynomial of degree n, there are exactly n complex roots if counting with multiplicity. This theorem is sometimes named for d’Alembert (“DAL-uhm-bair”) and Gauss.</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fundamental</w:t>
      </w:r>
      <w:r w:rsidDel="00000000" w:rsidR="00000000" w:rsidRPr="00000000">
        <w:rPr>
          <w:rFonts w:ascii="Times New Roman" w:cs="Times New Roman" w:eastAsia="Times New Roman" w:hAnsi="Times New Roman"/>
          <w:sz w:val="20"/>
          <w:szCs w:val="20"/>
          <w:rtl w:val="0"/>
        </w:rPr>
        <w:t xml:space="preserve"> theorem of </w:t>
      </w:r>
      <w:r w:rsidDel="00000000" w:rsidR="00000000" w:rsidRPr="00000000">
        <w:rPr>
          <w:rFonts w:ascii="Times New Roman" w:cs="Times New Roman" w:eastAsia="Times New Roman" w:hAnsi="Times New Roman"/>
          <w:b w:val="1"/>
          <w:bCs w:val="1"/>
          <w:sz w:val="20"/>
          <w:szCs w:val="20"/>
          <w:u w:val="single"/>
          <w:rtl w:val="0"/>
        </w:rPr>
        <w:t xml:space="preserve">algebra</w:t>
      </w: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These roots are solutions to the equation x to the power of n equals one. These roots lie on a circle on the complex plane, and the fourth set of these roots includes 1, -1, i, and -i.</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roots </w:t>
      </w:r>
      <w:r w:rsidDel="00000000" w:rsidR="00000000" w:rsidRPr="00000000">
        <w:rPr>
          <w:rFonts w:ascii="Times New Roman" w:cs="Times New Roman" w:eastAsia="Times New Roman" w:hAnsi="Times New Roman"/>
          <w:b w:val="1"/>
          <w:bCs w:val="1"/>
          <w:sz w:val="20"/>
          <w:szCs w:val="20"/>
          <w:u w:val="single"/>
          <w:rtl w:val="0"/>
        </w:rPr>
        <w:t xml:space="preserve">of unity</w:t>
      </w: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bCs w:val="1"/>
          <w:sz w:val="20"/>
          <w:szCs w:val="20"/>
          <w:rtl w:val="0"/>
        </w:rPr>
        <w:t xml:space="preserve">Two elements in this group possess the strongest M+2 peaks in mass spectroscopy. An element in this group was created by bombarding berkelium-249 with calcium atoms and is named after the home of Oak Ridge National Laboratory. These elements are bonded to magnesium in Grignard (“green-YAR”) reagents. An element in this group (*)</w:t>
      </w:r>
      <w:r w:rsidDel="00000000" w:rsidR="00000000" w:rsidRPr="00000000">
        <w:rPr>
          <w:rFonts w:ascii="Times New Roman" w:cs="Times New Roman" w:eastAsia="Times New Roman" w:hAnsi="Times New Roman"/>
          <w:sz w:val="20"/>
          <w:szCs w:val="20"/>
          <w:rtl w:val="0"/>
        </w:rPr>
        <w:t xml:space="preserve"> strengthens hydroxyapatite in enamel, explaining its addition to the water supply. Fluorine is the lightest member of what group of elements located left of the noble gases?</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halogen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group 17</w:t>
      </w:r>
      <w:r w:rsidDel="00000000" w:rsidR="00000000" w:rsidRPr="00000000">
        <w:rPr>
          <w:rFonts w:ascii="Times New Roman" w:cs="Times New Roman" w:eastAsia="Times New Roman" w:hAnsi="Times New Roman"/>
          <w:sz w:val="20"/>
          <w:szCs w:val="20"/>
          <w:rtl w:val="0"/>
        </w:rPr>
        <w:t xml:space="preserve"> elements] &lt;Science&gt;</w:t>
      </w: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collections by Rainer Maria Rilke:</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collection of poems in this genre were named for and inspired by Rilke’s time at Duino castle. These poetic laments for the dead include one by Thomas Gray “Written in a Country Churchyard.”</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elegies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elegy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collection of 55 sonnets by Rilke was named for and inspired by this mythical figure. A Jean-Paul Sartre preface to a poetry collection by Leopold Senghor is titled for the “Black” version of this figure. </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Orpheus</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Franz Xaver Kappus was the addressee of this set of missives by Rilke, in which he gave advice on how to approach writing poetry. In this collection, Rilke told Kappus that “Nobody can advise you and help you, nobody.”</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Letters to a Young Poet</w:t>
      </w: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bCs w:val="1"/>
          <w:sz w:val="20"/>
          <w:szCs w:val="20"/>
          <w:rtl w:val="0"/>
        </w:rPr>
        <w:t xml:space="preserve">This is the name of the virgin-saint executed with her 11,000 companions by the Huns while avoiding marriage to the pagan founder of Brittany. This is the first name of </w:t>
      </w:r>
      <w:r w:rsidDel="00000000" w:rsidR="00000000" w:rsidRPr="00000000">
        <w:rPr>
          <w:rFonts w:ascii="Times New Roman" w:cs="Times New Roman" w:eastAsia="Times New Roman" w:hAnsi="Times New Roman"/>
          <w:b w:val="1"/>
          <w:bCs w:val="1"/>
          <w:i w:val="1"/>
          <w:iCs w:val="1"/>
          <w:sz w:val="20"/>
          <w:szCs w:val="20"/>
          <w:rtl w:val="0"/>
        </w:rPr>
        <w:t xml:space="preserve">Forbes’</w:t>
      </w:r>
      <w:r w:rsidDel="00000000" w:rsidR="00000000" w:rsidRPr="00000000">
        <w:rPr>
          <w:rFonts w:ascii="Times New Roman" w:cs="Times New Roman" w:eastAsia="Times New Roman" w:hAnsi="Times New Roman"/>
          <w:b w:val="1"/>
          <w:bCs w:val="1"/>
          <w:sz w:val="20"/>
          <w:szCs w:val="20"/>
          <w:rtl w:val="0"/>
        </w:rPr>
        <w:t xml:space="preserve"> most powerful woman for the past four years, the current president of the European Commission. A deceased (*)</w:t>
      </w:r>
      <w:r w:rsidDel="00000000" w:rsidR="00000000" w:rsidRPr="00000000">
        <w:rPr>
          <w:rFonts w:ascii="Times New Roman" w:cs="Times New Roman" w:eastAsia="Times New Roman" w:hAnsi="Times New Roman"/>
          <w:sz w:val="20"/>
          <w:szCs w:val="20"/>
          <w:rtl w:val="0"/>
        </w:rPr>
        <w:t xml:space="preserve"> sci-fi author with this first name wrote “The Ones Who Walk Away from Omelas” (“OH-meh-lahss”), and had the last name Le Guin (“lay GWIN”). What name of the evil witch who steals Ariel’s voice in </w:t>
      </w:r>
      <w:r w:rsidDel="00000000" w:rsidR="00000000" w:rsidRPr="00000000">
        <w:rPr>
          <w:rFonts w:ascii="Times New Roman" w:cs="Times New Roman" w:eastAsia="Times New Roman" w:hAnsi="Times New Roman"/>
          <w:i w:val="1"/>
          <w:iCs w:val="1"/>
          <w:sz w:val="20"/>
          <w:szCs w:val="20"/>
          <w:rtl w:val="0"/>
        </w:rPr>
        <w:t xml:space="preserve">The Little Mermaid</w:t>
      </w:r>
      <w:r w:rsidDel="00000000" w:rsidR="00000000" w:rsidRPr="00000000">
        <w:rPr>
          <w:rFonts w:ascii="Times New Roman" w:cs="Times New Roman" w:eastAsia="Times New Roman" w:hAnsi="Times New Roman"/>
          <w:sz w:val="20"/>
          <w:szCs w:val="20"/>
          <w:rtl w:val="0"/>
        </w:rPr>
        <w:t xml:space="preserve"> means “little bear” in Latin?</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Ursula</w:t>
      </w:r>
      <w:r w:rsidDel="00000000" w:rsidR="00000000" w:rsidRPr="00000000">
        <w:rPr>
          <w:rFonts w:ascii="Times New Roman" w:cs="Times New Roman" w:eastAsia="Times New Roman" w:hAnsi="Times New Roman"/>
          <w:sz w:val="20"/>
          <w:szCs w:val="20"/>
          <w:rtl w:val="0"/>
        </w:rPr>
        <w:t xml:space="preserve"> [accept Saint </w:t>
      </w:r>
      <w:r w:rsidDel="00000000" w:rsidR="00000000" w:rsidRPr="00000000">
        <w:rPr>
          <w:rFonts w:ascii="Times New Roman" w:cs="Times New Roman" w:eastAsia="Times New Roman" w:hAnsi="Times New Roman"/>
          <w:b w:val="1"/>
          <w:bCs w:val="1"/>
          <w:sz w:val="20"/>
          <w:szCs w:val="20"/>
          <w:u w:val="single"/>
          <w:rtl w:val="0"/>
        </w:rPr>
        <w:t xml:space="preserve">Ursula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Ursula</w:t>
      </w:r>
      <w:r w:rsidDel="00000000" w:rsidR="00000000" w:rsidRPr="00000000">
        <w:rPr>
          <w:rFonts w:ascii="Times New Roman" w:cs="Times New Roman" w:eastAsia="Times New Roman" w:hAnsi="Times New Roman"/>
          <w:sz w:val="20"/>
          <w:szCs w:val="20"/>
          <w:rtl w:val="0"/>
        </w:rPr>
        <w:t xml:space="preserve"> von der Leyen, or </w:t>
      </w:r>
      <w:r w:rsidDel="00000000" w:rsidR="00000000" w:rsidRPr="00000000">
        <w:rPr>
          <w:rFonts w:ascii="Times New Roman" w:cs="Times New Roman" w:eastAsia="Times New Roman" w:hAnsi="Times New Roman"/>
          <w:b w:val="1"/>
          <w:bCs w:val="1"/>
          <w:sz w:val="20"/>
          <w:szCs w:val="20"/>
          <w:u w:val="single"/>
          <w:rtl w:val="0"/>
        </w:rPr>
        <w:t xml:space="preserve">Ursula</w:t>
      </w:r>
      <w:r w:rsidDel="00000000" w:rsidR="00000000" w:rsidRPr="00000000">
        <w:rPr>
          <w:rFonts w:ascii="Times New Roman" w:cs="Times New Roman" w:eastAsia="Times New Roman" w:hAnsi="Times New Roman"/>
          <w:sz w:val="20"/>
          <w:szCs w:val="20"/>
          <w:rtl w:val="0"/>
        </w:rPr>
        <w:t xml:space="preserve"> K. Le Guin] &lt;General Knowledge&gt;</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rolling a single 20-sided die that has a blank face instead of the number 9:</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What is the probability that you will roll a 26?</w:t>
      </w: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0</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0</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Given that you roll an odd number, what is the probability that you roll a 1 or a 3?</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2/9</w:t>
      </w: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If you roll the die twice, what is the probability that both of your rolls will be cleanly divisible by 3?</w:t>
      </w:r>
    </w:p>
    <w:p w:rsidR="00000000" w:rsidDel="00000000" w:rsidP="00000000" w:rsidRDefault="00000000" w:rsidRPr="00000000" w14:paraId="00000053">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1/16</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&lt;Computational Math&gt;</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bCs w:val="1"/>
          <w:sz w:val="20"/>
          <w:szCs w:val="20"/>
          <w:rtl w:val="0"/>
        </w:rPr>
        <w:t xml:space="preserve">This novelist wrote </w:t>
      </w:r>
      <w:r w:rsidDel="00000000" w:rsidR="00000000" w:rsidRPr="00000000">
        <w:rPr>
          <w:rFonts w:ascii="Times New Roman" w:cs="Times New Roman" w:eastAsia="Times New Roman" w:hAnsi="Times New Roman"/>
          <w:b w:val="1"/>
          <w:bCs w:val="1"/>
          <w:i w:val="1"/>
          <w:iCs w:val="1"/>
          <w:sz w:val="20"/>
          <w:szCs w:val="20"/>
          <w:rtl w:val="0"/>
        </w:rPr>
        <w:t xml:space="preserve">Scribbler Moon</w:t>
      </w:r>
      <w:r w:rsidDel="00000000" w:rsidR="00000000" w:rsidRPr="00000000">
        <w:rPr>
          <w:rFonts w:ascii="Times New Roman" w:cs="Times New Roman" w:eastAsia="Times New Roman" w:hAnsi="Times New Roman"/>
          <w:b w:val="1"/>
          <w:bCs w:val="1"/>
          <w:sz w:val="20"/>
          <w:szCs w:val="20"/>
          <w:rtl w:val="0"/>
        </w:rPr>
        <w:t xml:space="preserve"> as the first entry in the Future Library project. Two characters reach Campobello Island in this author’s Booker Prize-winning novel </w:t>
      </w:r>
      <w:r w:rsidDel="00000000" w:rsidR="00000000" w:rsidRPr="00000000">
        <w:rPr>
          <w:rFonts w:ascii="Times New Roman" w:cs="Times New Roman" w:eastAsia="Times New Roman" w:hAnsi="Times New Roman"/>
          <w:b w:val="1"/>
          <w:bCs w:val="1"/>
          <w:i w:val="1"/>
          <w:iCs w:val="1"/>
          <w:sz w:val="20"/>
          <w:szCs w:val="20"/>
          <w:rtl w:val="0"/>
        </w:rPr>
        <w:t xml:space="preserve">The Testaments</w:t>
      </w:r>
      <w:r w:rsidDel="00000000" w:rsidR="00000000" w:rsidRPr="00000000">
        <w:rPr>
          <w:rFonts w:ascii="Times New Roman" w:cs="Times New Roman" w:eastAsia="Times New Roman" w:hAnsi="Times New Roman"/>
          <w:b w:val="1"/>
          <w:bCs w:val="1"/>
          <w:sz w:val="20"/>
          <w:szCs w:val="20"/>
          <w:rtl w:val="0"/>
        </w:rPr>
        <w:t xml:space="preserve">. That novel by this author is a sequel to one in which a character plays (*)</w:t>
      </w:r>
      <w:r w:rsidDel="00000000" w:rsidR="00000000" w:rsidRPr="00000000">
        <w:rPr>
          <w:rFonts w:ascii="Times New Roman" w:cs="Times New Roman" w:eastAsia="Times New Roman" w:hAnsi="Times New Roman"/>
          <w:sz w:val="20"/>
          <w:szCs w:val="20"/>
          <w:rtl w:val="0"/>
        </w:rPr>
        <w:t xml:space="preserve"> Scrabble with the Commander. The patriarchal Republic of Gilead tasks the title characters with childbirth in what Canadian author’s novel </w:t>
      </w:r>
      <w:r w:rsidDel="00000000" w:rsidR="00000000" w:rsidRPr="00000000">
        <w:rPr>
          <w:rFonts w:ascii="Times New Roman" w:cs="Times New Roman" w:eastAsia="Times New Roman" w:hAnsi="Times New Roman"/>
          <w:i w:val="1"/>
          <w:iCs w:val="1"/>
          <w:sz w:val="20"/>
          <w:szCs w:val="20"/>
          <w:rtl w:val="0"/>
        </w:rPr>
        <w:t xml:space="preserve">The Handmaid’s Tale</w:t>
      </w:r>
      <w:r w:rsidDel="00000000" w:rsidR="00000000" w:rsidRPr="00000000">
        <w:rPr>
          <w:rFonts w:ascii="Times New Roman" w:cs="Times New Roman" w:eastAsia="Times New Roman" w:hAnsi="Times New Roman"/>
          <w:sz w:val="20"/>
          <w:szCs w:val="20"/>
          <w:rtl w:val="0"/>
        </w:rPr>
        <w:t xml:space="preserve">?</w:t>
        <w:br w:type="textWrapping"/>
        <w:t xml:space="preserve">ANSWER: Margaret </w:t>
      </w:r>
      <w:r w:rsidDel="00000000" w:rsidR="00000000" w:rsidRPr="00000000">
        <w:rPr>
          <w:rFonts w:ascii="Times New Roman" w:cs="Times New Roman" w:eastAsia="Times New Roman" w:hAnsi="Times New Roman"/>
          <w:b w:val="1"/>
          <w:bCs w:val="1"/>
          <w:sz w:val="20"/>
          <w:szCs w:val="20"/>
          <w:u w:val="single"/>
          <w:rtl w:val="0"/>
        </w:rPr>
        <w:t xml:space="preserve">Atwood</w:t>
      </w:r>
      <w:r w:rsidDel="00000000" w:rsidR="00000000" w:rsidRPr="00000000">
        <w:rPr>
          <w:rFonts w:ascii="Times New Roman" w:cs="Times New Roman" w:eastAsia="Times New Roman" w:hAnsi="Times New Roman"/>
          <w:sz w:val="20"/>
          <w:szCs w:val="20"/>
          <w:rtl w:val="0"/>
        </w:rPr>
        <w:t xml:space="preserve"> [or Margaret Eleanor </w:t>
      </w:r>
      <w:r w:rsidDel="00000000" w:rsidR="00000000" w:rsidRPr="00000000">
        <w:rPr>
          <w:rFonts w:ascii="Times New Roman" w:cs="Times New Roman" w:eastAsia="Times New Roman" w:hAnsi="Times New Roman"/>
          <w:b w:val="1"/>
          <w:bCs w:val="1"/>
          <w:sz w:val="20"/>
          <w:szCs w:val="20"/>
          <w:u w:val="single"/>
          <w:rtl w:val="0"/>
        </w:rPr>
        <w:t xml:space="preserve">Atwood</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some questions about the Earth's mantle:</w:t>
      </w:r>
    </w:p>
    <w:p w:rsidR="00000000" w:rsidDel="00000000" w:rsidP="00000000" w:rsidRDefault="00000000" w:rsidRPr="00000000" w14:paraId="0000005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thin, outermost solid shell sits above the mantle and comes in continental and oceanic varieties.</w:t>
      </w:r>
    </w:p>
    <w:p w:rsidR="00000000" w:rsidDel="00000000" w:rsidP="00000000" w:rsidRDefault="00000000" w:rsidRPr="00000000" w14:paraId="0000005A">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crust</w:t>
      </w:r>
    </w:p>
    <w:p w:rsidR="00000000" w:rsidDel="00000000" w:rsidP="00000000" w:rsidRDefault="00000000" w:rsidRPr="00000000" w14:paraId="0000005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ductile, partially molten upper-mantle layer beneath the lithosphere is a seismic low-velocity zone that enables plates to decouple and flow.</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asthenosphere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cycle is the opening and closing of ocean basins through rifting, seafloor spreading, subduction, and continental collision.</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 cycle</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bCs w:val="1"/>
          <w:sz w:val="20"/>
          <w:szCs w:val="20"/>
          <w:rtl w:val="0"/>
        </w:rPr>
        <w:t xml:space="preserve">An 1868 treaty allowed this tribe’s members to return to a territory housing Fort Wingate. During an 1864 event, James Carleton and Kit Carson relocated much of this tribe and its leader Chief Manuelito to the Bosque Redondo Reservation. In 1942, civil engineer Philip Johnston proposed an idea of using this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tribe’s (*)</w:t>
      </w:r>
      <w:r w:rsidDel="00000000" w:rsidR="00000000" w:rsidRPr="00000000">
        <w:rPr>
          <w:rFonts w:ascii="Times New Roman" w:cs="Times New Roman" w:eastAsia="Times New Roman" w:hAnsi="Times New Roman"/>
          <w:sz w:val="20"/>
          <w:szCs w:val="20"/>
          <w:rtl w:val="0"/>
        </w:rPr>
        <w:t xml:space="preserve"> language as a code in World War II. What American tribe owns a namesake “Nation” in the American Southwest?</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Navajo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Diné</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the artist Rembrandt van Rijn:</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Rembrandt is best known for this painting, which depicts the title civil guard of Captain Frans Banning Cocq.</w:t>
      </w:r>
    </w:p>
    <w:p w:rsidR="00000000" w:rsidDel="00000000" w:rsidP="00000000" w:rsidRDefault="00000000" w:rsidRPr="00000000" w14:paraId="00000067">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Night Watch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De Nachtwacht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Militia Company</w:t>
      </w:r>
      <w:r w:rsidDel="00000000" w:rsidR="00000000" w:rsidRPr="00000000">
        <w:rPr>
          <w:rFonts w:ascii="Times New Roman" w:cs="Times New Roman" w:eastAsia="Times New Roman" w:hAnsi="Times New Roman"/>
          <w:i w:val="1"/>
          <w:iCs w:val="1"/>
          <w:sz w:val="20"/>
          <w:szCs w:val="20"/>
          <w:rtl w:val="0"/>
        </w:rPr>
        <w:t xml:space="preserve"> of District II under the Command of Captain Frans Banninck Cocq</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Shooting Company</w:t>
      </w:r>
      <w:r w:rsidDel="00000000" w:rsidR="00000000" w:rsidRPr="00000000">
        <w:rPr>
          <w:rFonts w:ascii="Times New Roman" w:cs="Times New Roman" w:eastAsia="Times New Roman" w:hAnsi="Times New Roman"/>
          <w:i w:val="1"/>
          <w:iCs w:val="1"/>
          <w:sz w:val="20"/>
          <w:szCs w:val="20"/>
          <w:rtl w:val="0"/>
        </w:rPr>
        <w:t xml:space="preserve"> of Captain Frans Banning Cocq and Willem van Ruytenburch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this Rembrandt painting, a group of doctors peer at the exposed musculature of a deceased criminal during a surgeon’s dissection. </w:t>
      </w:r>
    </w:p>
    <w:p w:rsidR="00000000" w:rsidDel="00000000" w:rsidP="00000000" w:rsidRDefault="00000000" w:rsidRPr="00000000" w14:paraId="00000069">
      <w:pPr>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Anatomy Lesson</w:t>
      </w:r>
      <w:r w:rsidDel="00000000" w:rsidR="00000000" w:rsidRPr="00000000">
        <w:rPr>
          <w:rFonts w:ascii="Times New Roman" w:cs="Times New Roman" w:eastAsia="Times New Roman" w:hAnsi="Times New Roman"/>
          <w:i w:val="1"/>
          <w:iCs w:val="1"/>
          <w:sz w:val="20"/>
          <w:szCs w:val="20"/>
          <w:rtl w:val="0"/>
        </w:rPr>
        <w:t xml:space="preserve"> of Dr. Nicolaes Tulp</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Rembrandt’s only seascape, </w:t>
      </w:r>
      <w:r w:rsidDel="00000000" w:rsidR="00000000" w:rsidRPr="00000000">
        <w:rPr>
          <w:rFonts w:ascii="Times New Roman" w:cs="Times New Roman" w:eastAsia="Times New Roman" w:hAnsi="Times New Roman"/>
          <w:i w:val="1"/>
          <w:iCs w:val="1"/>
          <w:sz w:val="20"/>
          <w:szCs w:val="20"/>
          <w:rtl w:val="0"/>
        </w:rPr>
        <w:t xml:space="preserve">The Storm on the Sea of Galilee</w:t>
      </w:r>
      <w:r w:rsidDel="00000000" w:rsidR="00000000" w:rsidRPr="00000000">
        <w:rPr>
          <w:rFonts w:ascii="Times New Roman" w:cs="Times New Roman" w:eastAsia="Times New Roman" w:hAnsi="Times New Roman"/>
          <w:sz w:val="20"/>
          <w:szCs w:val="20"/>
          <w:rtl w:val="0"/>
        </w:rPr>
        <w:t xml:space="preserve">, was stolen from this Boston museum during a 1990 art heist.</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Isabella Stewart </w:t>
      </w:r>
      <w:r w:rsidDel="00000000" w:rsidR="00000000" w:rsidRPr="00000000">
        <w:rPr>
          <w:rFonts w:ascii="Times New Roman" w:cs="Times New Roman" w:eastAsia="Times New Roman" w:hAnsi="Times New Roman"/>
          <w:b w:val="1"/>
          <w:bCs w:val="1"/>
          <w:sz w:val="20"/>
          <w:szCs w:val="20"/>
          <w:u w:val="single"/>
          <w:rtl w:val="0"/>
        </w:rPr>
        <w:t xml:space="preserve">Gardner</w:t>
      </w:r>
      <w:r w:rsidDel="00000000" w:rsidR="00000000" w:rsidRPr="00000000">
        <w:rPr>
          <w:rFonts w:ascii="Times New Roman" w:cs="Times New Roman" w:eastAsia="Times New Roman" w:hAnsi="Times New Roman"/>
          <w:sz w:val="20"/>
          <w:szCs w:val="20"/>
          <w:rtl w:val="0"/>
        </w:rPr>
        <w:t xml:space="preserve"> Museum [accept </w:t>
      </w:r>
      <w:r w:rsidDel="00000000" w:rsidR="00000000" w:rsidRPr="00000000">
        <w:rPr>
          <w:rFonts w:ascii="Times New Roman" w:cs="Times New Roman" w:eastAsia="Times New Roman" w:hAnsi="Times New Roman"/>
          <w:b w:val="1"/>
          <w:bCs w:val="1"/>
          <w:sz w:val="20"/>
          <w:szCs w:val="20"/>
          <w:u w:val="single"/>
          <w:rtl w:val="0"/>
        </w:rPr>
        <w:t xml:space="preserve">ISG</w:t>
      </w:r>
      <w:r w:rsidDel="00000000" w:rsidR="00000000" w:rsidRPr="00000000">
        <w:rPr>
          <w:rFonts w:ascii="Times New Roman" w:cs="Times New Roman" w:eastAsia="Times New Roman" w:hAnsi="Times New Roman"/>
          <w:sz w:val="20"/>
          <w:szCs w:val="20"/>
          <w:rtl w:val="0"/>
        </w:rPr>
        <w:t xml:space="preserve"> Museum]</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bCs w:val="1"/>
          <w:sz w:val="20"/>
          <w:szCs w:val="20"/>
          <w:rtl w:val="0"/>
        </w:rPr>
        <w:t xml:space="preserve">A song partially titled for this color claims “this the life of a vandal, masked up, and I’m still in CELINE” and also describes a substance of this color before stating “straight to ya dome like woah, woah, woah.” An artist partially named for this color released (*) </w:t>
      </w:r>
      <w:r w:rsidDel="00000000" w:rsidR="00000000" w:rsidRPr="00000000">
        <w:rPr>
          <w:rFonts w:ascii="Times New Roman" w:cs="Times New Roman" w:eastAsia="Times New Roman" w:hAnsi="Times New Roman"/>
          <w:sz w:val="20"/>
          <w:szCs w:val="20"/>
          <w:rtl w:val="0"/>
        </w:rPr>
        <w:t xml:space="preserve">“Boy’s a Liar.” Another song partially titled for this color describes “having wicked dreams of leaving Tennessee” and  how “I’m just having fun/on the stage in my heels.”  What color partially names a Kpop girl group along with the color black as well as a “pony club” in a Chappell Roan song?</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pink</w:t>
      </w:r>
      <w:r w:rsidDel="00000000" w:rsidR="00000000" w:rsidRPr="00000000">
        <w:rPr>
          <w:rFonts w:ascii="Times New Roman" w:cs="Times New Roman" w:eastAsia="Times New Roman" w:hAnsi="Times New Roman"/>
          <w:sz w:val="20"/>
          <w:szCs w:val="20"/>
          <w:rtl w:val="0"/>
        </w:rPr>
        <w:t xml:space="preserve"> [accept “Pink Venom”; accept </w:t>
      </w:r>
      <w:r w:rsidDel="00000000" w:rsidR="00000000" w:rsidRPr="00000000">
        <w:rPr>
          <w:rFonts w:ascii="Times New Roman" w:cs="Times New Roman" w:eastAsia="Times New Roman" w:hAnsi="Times New Roman"/>
          <w:b w:val="1"/>
          <w:bCs w:val="1"/>
          <w:sz w:val="20"/>
          <w:szCs w:val="20"/>
          <w:u w:val="single"/>
          <w:rtl w:val="0"/>
        </w:rPr>
        <w:t xml:space="preserve">Pink</w:t>
      </w:r>
      <w:r w:rsidDel="00000000" w:rsidR="00000000" w:rsidRPr="00000000">
        <w:rPr>
          <w:rFonts w:ascii="Times New Roman" w:cs="Times New Roman" w:eastAsia="Times New Roman" w:hAnsi="Times New Roman"/>
          <w:sz w:val="20"/>
          <w:szCs w:val="20"/>
          <w:rtl w:val="0"/>
        </w:rPr>
        <w:t xml:space="preserve">Pantheress; accept “</w:t>
      </w:r>
      <w:r w:rsidDel="00000000" w:rsidR="00000000" w:rsidRPr="00000000">
        <w:rPr>
          <w:rFonts w:ascii="Times New Roman" w:cs="Times New Roman" w:eastAsia="Times New Roman" w:hAnsi="Times New Roman"/>
          <w:b w:val="1"/>
          <w:bCs w:val="1"/>
          <w:sz w:val="20"/>
          <w:szCs w:val="20"/>
          <w:u w:val="single"/>
          <w:rtl w:val="0"/>
        </w:rPr>
        <w:t xml:space="preserve">Pink</w:t>
      </w:r>
      <w:r w:rsidDel="00000000" w:rsidR="00000000" w:rsidRPr="00000000">
        <w:rPr>
          <w:rFonts w:ascii="Times New Roman" w:cs="Times New Roman" w:eastAsia="Times New Roman" w:hAnsi="Times New Roman"/>
          <w:sz w:val="20"/>
          <w:szCs w:val="20"/>
          <w:rtl w:val="0"/>
        </w:rPr>
        <w:t xml:space="preserve"> Pony Club”; accept BLACK</w:t>
      </w:r>
      <w:r w:rsidDel="00000000" w:rsidR="00000000" w:rsidRPr="00000000">
        <w:rPr>
          <w:rFonts w:ascii="Times New Roman" w:cs="Times New Roman" w:eastAsia="Times New Roman" w:hAnsi="Times New Roman"/>
          <w:b w:val="1"/>
          <w:bCs w:val="1"/>
          <w:sz w:val="20"/>
          <w:szCs w:val="20"/>
          <w:u w:val="single"/>
          <w:rtl w:val="0"/>
        </w:rPr>
        <w:t xml:space="preserve">PINK</w:t>
      </w:r>
      <w:r w:rsidDel="00000000" w:rsidR="00000000" w:rsidRPr="00000000">
        <w:rPr>
          <w:rFonts w:ascii="Times New Roman" w:cs="Times New Roman" w:eastAsia="Times New Roman" w:hAnsi="Times New Roman"/>
          <w:sz w:val="20"/>
          <w:szCs w:val="20"/>
          <w:rtl w:val="0"/>
        </w:rPr>
        <w:t xml:space="preserve">] &lt;Pop Culture&gt;</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the first colonial empire: </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Explorers from this country rounded the Cape of Good Hope, discovered Brazil, and occupied islands including the Azores (“AY-zors”), Cape Verde, and São Tomé (“SOW toh-MAY”).</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bCs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or Reino de </w:t>
      </w:r>
      <w:r w:rsidDel="00000000" w:rsidR="00000000" w:rsidRPr="00000000">
        <w:rPr>
          <w:rFonts w:ascii="Times New Roman" w:cs="Times New Roman" w:eastAsia="Times New Roman" w:hAnsi="Times New Roman"/>
          <w:b w:val="1"/>
          <w:bCs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Portugal maintained control of this Indian city and its surrounding territory until 1961, when the government of Jawaharlal Nehru (“juh-WAH-her-lal NAY-roo”) invaded and annexed it.</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Goa</w:t>
      </w:r>
      <w:r w:rsidDel="00000000" w:rsidR="00000000" w:rsidRPr="00000000">
        <w:rPr>
          <w:rFonts w:ascii="Times New Roman" w:cs="Times New Roman" w:eastAsia="Times New Roman" w:hAnsi="Times New Roman"/>
          <w:sz w:val="20"/>
          <w:szCs w:val="20"/>
          <w:rtl w:val="0"/>
        </w:rPr>
        <w:t xml:space="preserve"> [or Velha </w:t>
      </w:r>
      <w:r w:rsidDel="00000000" w:rsidR="00000000" w:rsidRPr="00000000">
        <w:rPr>
          <w:rFonts w:ascii="Times New Roman" w:cs="Times New Roman" w:eastAsia="Times New Roman" w:hAnsi="Times New Roman"/>
          <w:b w:val="1"/>
          <w:bCs w:val="1"/>
          <w:sz w:val="20"/>
          <w:szCs w:val="20"/>
          <w:u w:val="single"/>
          <w:rtl w:val="0"/>
        </w:rPr>
        <w:t xml:space="preserve">Goa</w:t>
      </w:r>
      <w:r w:rsidDel="00000000" w:rsidR="00000000" w:rsidRPr="00000000">
        <w:rPr>
          <w:rFonts w:ascii="Times New Roman" w:cs="Times New Roman" w:eastAsia="Times New Roman" w:hAnsi="Times New Roman"/>
          <w:sz w:val="20"/>
          <w:szCs w:val="20"/>
          <w:rtl w:val="0"/>
        </w:rPr>
        <w:t xml:space="preserve">; or Old </w:t>
      </w:r>
      <w:r w:rsidDel="00000000" w:rsidR="00000000" w:rsidRPr="00000000">
        <w:rPr>
          <w:rFonts w:ascii="Times New Roman" w:cs="Times New Roman" w:eastAsia="Times New Roman" w:hAnsi="Times New Roman"/>
          <w:b w:val="1"/>
          <w:bCs w:val="1"/>
          <w:sz w:val="20"/>
          <w:szCs w:val="20"/>
          <w:u w:val="single"/>
          <w:rtl w:val="0"/>
        </w:rPr>
        <w:t xml:space="preserve">Goa</w:t>
      </w:r>
      <w:r w:rsidDel="00000000" w:rsidR="00000000" w:rsidRPr="00000000">
        <w:rPr>
          <w:rFonts w:ascii="Times New Roman" w:cs="Times New Roman" w:eastAsia="Times New Roman" w:hAnsi="Times New Roman"/>
          <w:sz w:val="20"/>
          <w:szCs w:val="20"/>
          <w:rtl w:val="0"/>
        </w:rPr>
        <w:t xml:space="preserve">; or Nova </w:t>
      </w:r>
      <w:r w:rsidDel="00000000" w:rsidR="00000000" w:rsidRPr="00000000">
        <w:rPr>
          <w:rFonts w:ascii="Times New Roman" w:cs="Times New Roman" w:eastAsia="Times New Roman" w:hAnsi="Times New Roman"/>
          <w:b w:val="1"/>
          <w:bCs w:val="1"/>
          <w:sz w:val="20"/>
          <w:szCs w:val="20"/>
          <w:u w:val="single"/>
          <w:rtl w:val="0"/>
        </w:rPr>
        <w:t xml:space="preserve">Goa</w:t>
      </w:r>
      <w:r w:rsidDel="00000000" w:rsidR="00000000" w:rsidRPr="00000000">
        <w:rPr>
          <w:rFonts w:ascii="Times New Roman" w:cs="Times New Roman" w:eastAsia="Times New Roman" w:hAnsi="Times New Roman"/>
          <w:sz w:val="20"/>
          <w:szCs w:val="20"/>
          <w:rtl w:val="0"/>
        </w:rPr>
        <w:t xml:space="preserve">; or New </w:t>
      </w:r>
      <w:r w:rsidDel="00000000" w:rsidR="00000000" w:rsidRPr="00000000">
        <w:rPr>
          <w:rFonts w:ascii="Times New Roman" w:cs="Times New Roman" w:eastAsia="Times New Roman" w:hAnsi="Times New Roman"/>
          <w:b w:val="1"/>
          <w:bCs w:val="1"/>
          <w:sz w:val="20"/>
          <w:szCs w:val="20"/>
          <w:u w:val="single"/>
          <w:rtl w:val="0"/>
        </w:rPr>
        <w:t xml:space="preserve">Goa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Panjim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Panaji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Portuguese power over trade from Asia waned after their war with the Dutch, who captured this settlement. The Dutch navigated a body of water with this name to get to their colony of Batavia.</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Malacca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Melaka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Malacca</w:t>
      </w:r>
      <w:r w:rsidDel="00000000" w:rsidR="00000000" w:rsidRPr="00000000">
        <w:rPr>
          <w:rFonts w:ascii="Times New Roman" w:cs="Times New Roman" w:eastAsia="Times New Roman" w:hAnsi="Times New Roman"/>
          <w:sz w:val="20"/>
          <w:szCs w:val="20"/>
          <w:rtl w:val="0"/>
        </w:rPr>
        <w:t xml:space="preserve"> City or Bandaraya </w:t>
      </w:r>
      <w:r w:rsidDel="00000000" w:rsidR="00000000" w:rsidRPr="00000000">
        <w:rPr>
          <w:rFonts w:ascii="Times New Roman" w:cs="Times New Roman" w:eastAsia="Times New Roman" w:hAnsi="Times New Roman"/>
          <w:b w:val="1"/>
          <w:bCs w:val="1"/>
          <w:sz w:val="20"/>
          <w:szCs w:val="20"/>
          <w:u w:val="single"/>
          <w:rtl w:val="0"/>
        </w:rPr>
        <w:t xml:space="preserve">Melaka</w:t>
      </w:r>
      <w:r w:rsidDel="00000000" w:rsidR="00000000" w:rsidRPr="00000000">
        <w:rPr>
          <w:rFonts w:ascii="Times New Roman" w:cs="Times New Roman" w:eastAsia="Times New Roman" w:hAnsi="Times New Roman"/>
          <w:sz w:val="20"/>
          <w:szCs w:val="20"/>
          <w:rtl w:val="0"/>
        </w:rPr>
        <w:t xml:space="preserve"> or Kota </w:t>
      </w:r>
      <w:r w:rsidDel="00000000" w:rsidR="00000000" w:rsidRPr="00000000">
        <w:rPr>
          <w:rFonts w:ascii="Times New Roman" w:cs="Times New Roman" w:eastAsia="Times New Roman" w:hAnsi="Times New Roman"/>
          <w:b w:val="1"/>
          <w:bCs w:val="1"/>
          <w:sz w:val="20"/>
          <w:szCs w:val="20"/>
          <w:u w:val="single"/>
          <w:rtl w:val="0"/>
        </w:rPr>
        <w:t xml:space="preserve">Melaka</w:t>
      </w:r>
      <w:r w:rsidDel="00000000" w:rsidR="00000000" w:rsidRPr="00000000">
        <w:rPr>
          <w:rFonts w:ascii="Times New Roman" w:cs="Times New Roman" w:eastAsia="Times New Roman" w:hAnsi="Times New Roman"/>
          <w:sz w:val="20"/>
          <w:szCs w:val="20"/>
          <w:rtl w:val="0"/>
        </w:rPr>
        <w:t xml:space="preserve">; accept Straits of </w:t>
      </w:r>
      <w:r w:rsidDel="00000000" w:rsidR="00000000" w:rsidRPr="00000000">
        <w:rPr>
          <w:rFonts w:ascii="Times New Roman" w:cs="Times New Roman" w:eastAsia="Times New Roman" w:hAnsi="Times New Roman"/>
          <w:b w:val="1"/>
          <w:bCs w:val="1"/>
          <w:sz w:val="20"/>
          <w:szCs w:val="20"/>
          <w:u w:val="single"/>
          <w:rtl w:val="0"/>
        </w:rPr>
        <w:t xml:space="preserve">Malacca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Malacca</w:t>
      </w:r>
      <w:r w:rsidDel="00000000" w:rsidR="00000000" w:rsidRPr="00000000">
        <w:rPr>
          <w:rFonts w:ascii="Times New Roman" w:cs="Times New Roman" w:eastAsia="Times New Roman" w:hAnsi="Times New Roman"/>
          <w:sz w:val="20"/>
          <w:szCs w:val="20"/>
          <w:rtl w:val="0"/>
        </w:rPr>
        <w:t xml:space="preserve"> Sultanate or Kesultanan </w:t>
      </w:r>
      <w:r w:rsidDel="00000000" w:rsidR="00000000" w:rsidRPr="00000000">
        <w:rPr>
          <w:rFonts w:ascii="Times New Roman" w:cs="Times New Roman" w:eastAsia="Times New Roman" w:hAnsi="Times New Roman"/>
          <w:b w:val="1"/>
          <w:bCs w:val="1"/>
          <w:sz w:val="20"/>
          <w:szCs w:val="20"/>
          <w:u w:val="single"/>
          <w:rtl w:val="0"/>
        </w:rPr>
        <w:t xml:space="preserve">Melaka</w:t>
      </w:r>
      <w:r w:rsidDel="00000000" w:rsidR="00000000" w:rsidRPr="00000000">
        <w:rPr>
          <w:rFonts w:ascii="Times New Roman" w:cs="Times New Roman" w:eastAsia="Times New Roman" w:hAnsi="Times New Roman"/>
          <w:sz w:val="20"/>
          <w:szCs w:val="20"/>
          <w:rtl w:val="0"/>
        </w:rPr>
        <w:t xml:space="preserve">; reject “Molucca” or “Maluku”]</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bCs w:val="1"/>
          <w:sz w:val="20"/>
          <w:szCs w:val="20"/>
          <w:rtl w:val="0"/>
        </w:rPr>
        <w:t xml:space="preserve">A fugue by this composer has a subject beginning (read slowly) “A, G, (pause), B, G, E” and is part of a suite that also contains a forlane dedicated to the memory of Gabriel DeLuc. A whip opens this composer's </w:t>
      </w:r>
      <w:r w:rsidDel="00000000" w:rsidR="00000000" w:rsidRPr="00000000">
        <w:rPr>
          <w:rFonts w:ascii="Times New Roman" w:cs="Times New Roman" w:eastAsia="Times New Roman" w:hAnsi="Times New Roman"/>
          <w:b w:val="1"/>
          <w:bCs w:val="1"/>
          <w:i w:val="1"/>
          <w:iCs w:val="1"/>
          <w:sz w:val="20"/>
          <w:szCs w:val="20"/>
          <w:rtl w:val="0"/>
        </w:rPr>
        <w:t xml:space="preserve">Piano Concerto in G</w:t>
      </w:r>
      <w:r w:rsidDel="00000000" w:rsidR="00000000" w:rsidRPr="00000000">
        <w:rPr>
          <w:rFonts w:ascii="Times New Roman" w:cs="Times New Roman" w:eastAsia="Times New Roman" w:hAnsi="Times New Roman"/>
          <w:b w:val="1"/>
          <w:bCs w:val="1"/>
          <w:sz w:val="20"/>
          <w:szCs w:val="20"/>
          <w:rtl w:val="0"/>
        </w:rPr>
        <w:t xml:space="preserve">, and Paul Wittgenstein commissioned his </w:t>
      </w:r>
      <w:r w:rsidDel="00000000" w:rsidR="00000000" w:rsidRPr="00000000">
        <w:rPr>
          <w:rFonts w:ascii="Times New Roman" w:cs="Times New Roman" w:eastAsia="Times New Roman" w:hAnsi="Times New Roman"/>
          <w:b w:val="1"/>
          <w:bCs w:val="1"/>
          <w:i w:val="1"/>
          <w:iCs w:val="1"/>
          <w:sz w:val="20"/>
          <w:szCs w:val="20"/>
          <w:rtl w:val="0"/>
        </w:rPr>
        <w:t xml:space="preserve">Piano Concerto for the </w:t>
      </w:r>
      <w:r w:rsidDel="00000000" w:rsidR="00000000" w:rsidRPr="00000000">
        <w:rPr>
          <w:rFonts w:ascii="Times New Roman" w:cs="Times New Roman" w:eastAsia="Times New Roman" w:hAnsi="Times New Roman"/>
          <w:b w:val="1"/>
          <w:bCs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Left Hand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Daphnis et Chloé</w:t>
      </w:r>
      <w:r w:rsidDel="00000000" w:rsidR="00000000" w:rsidRPr="00000000">
        <w:rPr>
          <w:rFonts w:ascii="Times New Roman" w:cs="Times New Roman" w:eastAsia="Times New Roman" w:hAnsi="Times New Roman"/>
          <w:sz w:val="20"/>
          <w:szCs w:val="20"/>
          <w:rtl w:val="0"/>
        </w:rPr>
        <w:t xml:space="preserve"> is by what French composer who also wrote “one very long, gradual crescendo” featuring a snare drum ostinato in </w:t>
      </w:r>
      <w:r w:rsidDel="00000000" w:rsidR="00000000" w:rsidRPr="00000000">
        <w:rPr>
          <w:rFonts w:ascii="Times New Roman" w:cs="Times New Roman" w:eastAsia="Times New Roman" w:hAnsi="Times New Roman"/>
          <w:i w:val="1"/>
          <w:iCs w:val="1"/>
          <w:sz w:val="20"/>
          <w:szCs w:val="20"/>
          <w:rtl w:val="0"/>
        </w:rPr>
        <w:t xml:space="preserve">Bolero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Maurice </w:t>
      </w:r>
      <w:r w:rsidDel="00000000" w:rsidR="00000000" w:rsidRPr="00000000">
        <w:rPr>
          <w:rFonts w:ascii="Times New Roman" w:cs="Times New Roman" w:eastAsia="Times New Roman" w:hAnsi="Times New Roman"/>
          <w:b w:val="1"/>
          <w:bCs w:val="1"/>
          <w:sz w:val="20"/>
          <w:szCs w:val="20"/>
          <w:u w:val="single"/>
          <w:rtl w:val="0"/>
        </w:rPr>
        <w:t xml:space="preserve">Ravel</w:t>
      </w:r>
      <w:r w:rsidDel="00000000" w:rsidR="00000000" w:rsidRPr="00000000">
        <w:rPr>
          <w:rFonts w:ascii="Times New Roman" w:cs="Times New Roman" w:eastAsia="Times New Roman" w:hAnsi="Times New Roman"/>
          <w:sz w:val="20"/>
          <w:szCs w:val="20"/>
          <w:rtl w:val="0"/>
        </w:rPr>
        <w:t xml:space="preserve"> &lt;Fine Arts&gt;</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the works of Thornton Wilder:</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This three-act play by Wilder follows Emily Webb’s life in </w:t>
      </w:r>
      <w:r w:rsidDel="00000000" w:rsidR="00000000" w:rsidRPr="00000000">
        <w:rPr>
          <w:rFonts w:ascii="Times New Roman" w:cs="Times New Roman" w:eastAsia="Times New Roman" w:hAnsi="Times New Roman"/>
          <w:sz w:val="20"/>
          <w:szCs w:val="20"/>
          <w:rtl w:val="0"/>
        </w:rPr>
        <w:t xml:space="preserve">Grover’s Corners.</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Our Town</w:t>
      </w: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character narrates </w:t>
      </w:r>
      <w:r w:rsidDel="00000000" w:rsidR="00000000" w:rsidRPr="00000000">
        <w:rPr>
          <w:rFonts w:ascii="Times New Roman" w:cs="Times New Roman" w:eastAsia="Times New Roman" w:hAnsi="Times New Roman"/>
          <w:i w:val="1"/>
          <w:iCs w:val="1"/>
          <w:sz w:val="20"/>
          <w:szCs w:val="20"/>
          <w:rtl w:val="0"/>
        </w:rPr>
        <w:t xml:space="preserve">Our Town</w:t>
      </w:r>
      <w:r w:rsidDel="00000000" w:rsidR="00000000" w:rsidRPr="00000000">
        <w:rPr>
          <w:rFonts w:ascii="Times New Roman" w:cs="Times New Roman" w:eastAsia="Times New Roman" w:hAnsi="Times New Roman"/>
          <w:sz w:val="20"/>
          <w:szCs w:val="20"/>
          <w:rtl w:val="0"/>
        </w:rPr>
        <w:t xml:space="preserve"> and answers questions from the audience.</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Stage Manager</w:t>
      </w: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novel by Wilder follows a friar who investigates several people’s lives after an accident at the title location.</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Bridge of San Luis Rey</w:t>
      </w:r>
      <w:r w:rsidDel="00000000" w:rsidR="00000000" w:rsidRPr="00000000">
        <w:rPr>
          <w:rFonts w:ascii="Times New Roman" w:cs="Times New Roman" w:eastAsia="Times New Roman" w:hAnsi="Times New Roman"/>
          <w:sz w:val="20"/>
          <w:szCs w:val="20"/>
          <w:rtl w:val="0"/>
        </w:rPr>
        <w:t xml:space="preserve"> [reject “The Bridge over San Luis Rey”] </w:t>
      </w: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 This quantity plus the squared bias of the estimator equals the mean squared error. </w:t>
      </w:r>
      <w:r w:rsidDel="00000000" w:rsidR="00000000" w:rsidRPr="00000000">
        <w:rPr>
          <w:rFonts w:ascii="Times New Roman" w:cs="Times New Roman" w:eastAsia="Times New Roman" w:hAnsi="Times New Roman"/>
          <w:b w:val="1"/>
          <w:bCs w:val="1"/>
          <w:sz w:val="20"/>
          <w:szCs w:val="20"/>
          <w:rtl w:val="0"/>
        </w:rPr>
        <w:t xml:space="preserve">For a binomial distribution, this quantity equals n times p times quantity one minus p close quantity.</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quantity is the (*) </w:t>
      </w:r>
      <w:r w:rsidDel="00000000" w:rsidR="00000000" w:rsidRPr="00000000">
        <w:rPr>
          <w:rFonts w:ascii="Times New Roman" w:cs="Times New Roman" w:eastAsia="Times New Roman" w:hAnsi="Times New Roman"/>
          <w:sz w:val="20"/>
          <w:szCs w:val="20"/>
          <w:rtl w:val="0"/>
        </w:rPr>
        <w:t xml:space="preserve">second moment of a probability distribution. </w:t>
      </w:r>
      <w:r w:rsidDel="00000000" w:rsidR="00000000" w:rsidRPr="00000000">
        <w:rPr>
          <w:rFonts w:ascii="Times New Roman" w:cs="Times New Roman" w:eastAsia="Times New Roman" w:hAnsi="Times New Roman"/>
          <w:sz w:val="20"/>
          <w:szCs w:val="20"/>
          <w:rtl w:val="0"/>
        </w:rPr>
        <w:t xml:space="preserve">For a random variable X, this quantity is the expected value of X</w:t>
      </w:r>
      <w:r w:rsidDel="00000000" w:rsidR="00000000" w:rsidRPr="00000000">
        <w:rPr>
          <w:rFonts w:ascii="Times New Roman" w:cs="Times New Roman" w:eastAsia="Times New Roman" w:hAnsi="Times New Roman"/>
          <w:sz w:val="20"/>
          <w:szCs w:val="20"/>
          <w:rtl w:val="0"/>
        </w:rPr>
        <w:t xml:space="preserve"> squared minus the square of the expected value of X. What measure of spread equals the square of the standard deviation?</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variance</w:t>
      </w:r>
      <w:r w:rsidDel="00000000" w:rsidR="00000000" w:rsidRPr="00000000">
        <w:rPr>
          <w:rFonts w:ascii="Times New Roman" w:cs="Times New Roman" w:eastAsia="Times New Roman" w:hAnsi="Times New Roman"/>
          <w:sz w:val="20"/>
          <w:szCs w:val="20"/>
          <w:rtl w:val="0"/>
        </w:rPr>
        <w:t xml:space="preserve"> &lt;Science&gt;</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wars the British empire fought:</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While fighting this conflict against the Orange Free State and the Transvaal Republic, the British used concentration camps to stamp out resistance from guerillas.</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Second </w:t>
      </w:r>
      <w:r w:rsidDel="00000000" w:rsidR="00000000" w:rsidRPr="00000000">
        <w:rPr>
          <w:rFonts w:ascii="Times New Roman" w:cs="Times New Roman" w:eastAsia="Times New Roman" w:hAnsi="Times New Roman"/>
          <w:b w:val="1"/>
          <w:bCs w:val="1"/>
          <w:sz w:val="20"/>
          <w:szCs w:val="20"/>
          <w:u w:val="single"/>
          <w:rtl w:val="0"/>
        </w:rPr>
        <w:t xml:space="preserve">Boer</w:t>
      </w:r>
      <w:r w:rsidDel="00000000" w:rsidR="00000000" w:rsidRPr="00000000">
        <w:rPr>
          <w:rFonts w:ascii="Times New Roman" w:cs="Times New Roman" w:eastAsia="Times New Roman" w:hAnsi="Times New Roman"/>
          <w:sz w:val="20"/>
          <w:szCs w:val="20"/>
          <w:rtl w:val="0"/>
        </w:rPr>
        <w:t xml:space="preserve"> War [or Second Anglo-</w:t>
      </w:r>
      <w:r w:rsidDel="00000000" w:rsidR="00000000" w:rsidRPr="00000000">
        <w:rPr>
          <w:rFonts w:ascii="Times New Roman" w:cs="Times New Roman" w:eastAsia="Times New Roman" w:hAnsi="Times New Roman"/>
          <w:b w:val="1"/>
          <w:bCs w:val="1"/>
          <w:sz w:val="20"/>
          <w:szCs w:val="20"/>
          <w:u w:val="single"/>
          <w:rtl w:val="0"/>
        </w:rPr>
        <w:t xml:space="preserve">Boer</w:t>
      </w:r>
      <w:r w:rsidDel="00000000" w:rsidR="00000000" w:rsidRPr="00000000">
        <w:rPr>
          <w:rFonts w:ascii="Times New Roman" w:cs="Times New Roman" w:eastAsia="Times New Roman" w:hAnsi="Times New Roman"/>
          <w:sz w:val="20"/>
          <w:szCs w:val="20"/>
          <w:rtl w:val="0"/>
        </w:rPr>
        <w:t xml:space="preserve"> War; or </w:t>
      </w:r>
      <w:r w:rsidDel="00000000" w:rsidR="00000000" w:rsidRPr="00000000">
        <w:rPr>
          <w:rFonts w:ascii="Times New Roman" w:cs="Times New Roman" w:eastAsia="Times New Roman" w:hAnsi="Times New Roman"/>
          <w:b w:val="1"/>
          <w:bCs w:val="1"/>
          <w:sz w:val="20"/>
          <w:szCs w:val="20"/>
          <w:u w:val="single"/>
          <w:rtl w:val="0"/>
        </w:rPr>
        <w:t xml:space="preserve">South African</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battle outside of Quebec City proved decisive in the North American theater of the Seven Years’ War and earned posthumous fame for General James Wolfe.</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the </w:t>
      </w:r>
      <w:r w:rsidDel="00000000" w:rsidR="00000000" w:rsidRPr="00000000">
        <w:rPr>
          <w:rFonts w:ascii="Times New Roman" w:cs="Times New Roman" w:eastAsia="Times New Roman" w:hAnsi="Times New Roman"/>
          <w:b w:val="1"/>
          <w:bCs w:val="1"/>
          <w:sz w:val="20"/>
          <w:szCs w:val="20"/>
          <w:u w:val="single"/>
          <w:rtl w:val="0"/>
        </w:rPr>
        <w:t xml:space="preserve">Plains of Abraham</w:t>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When asked where the rest of the British forces that retreated from this Asian city in 1842 were, William Brydon replied “I am the army.”</w:t>
      </w:r>
    </w:p>
    <w:p w:rsidR="00000000" w:rsidDel="00000000" w:rsidP="00000000" w:rsidRDefault="00000000" w:rsidRPr="00000000" w14:paraId="00000090">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Kabul</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bCs w:val="1"/>
          <w:sz w:val="20"/>
          <w:szCs w:val="20"/>
          <w:rtl w:val="0"/>
        </w:rPr>
        <w:t xml:space="preserve">The poet Virgil wrote that this emperor should be granted “rule of the whole world” because of this emperor's visions of Apollo. This emperor defeated Licinius (“lih-KIN-ee-us”) at the Battle of Chrysopolis. It is said that this ruler looked up at the (*)</w:t>
      </w:r>
      <w:r w:rsidDel="00000000" w:rsidR="00000000" w:rsidRPr="00000000">
        <w:rPr>
          <w:rFonts w:ascii="Times New Roman" w:cs="Times New Roman" w:eastAsia="Times New Roman" w:hAnsi="Times New Roman"/>
          <w:sz w:val="20"/>
          <w:szCs w:val="20"/>
          <w:rtl w:val="0"/>
        </w:rPr>
        <w:t xml:space="preserve"> sky and ordered his soldiers to paint the Chi Rho (“kai ro”) symbol on their shields, allowing him to defeat Maxentius at the Battle of Milvian Bridge. Name this first Christian Roman emperor and the namesake of Constantinople. </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Constantine the Great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Constantine 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Constantine</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osmosis:</w:t>
      </w:r>
    </w:p>
    <w:p w:rsidR="00000000" w:rsidDel="00000000" w:rsidP="00000000" w:rsidRDefault="00000000" w:rsidRPr="00000000" w14:paraId="00000097">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Osmosis is a special case of this general process in which particles move from regions of high concentration to low concentration.</w:t>
      </w:r>
    </w:p>
    <w:p w:rsidR="00000000" w:rsidDel="00000000" w:rsidP="00000000" w:rsidRDefault="00000000" w:rsidRPr="00000000" w14:paraId="00000098">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diffusion</w:t>
      </w:r>
    </w:p>
    <w:p w:rsidR="00000000" w:rsidDel="00000000" w:rsidP="00000000" w:rsidRDefault="00000000" w:rsidRPr="00000000" w14:paraId="0000009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Osmotic pressure depends only on solute concentration and not identity, making it one of these properties. These properties also include freezing-point depression.</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colligative</w:t>
      </w:r>
      <w:r w:rsidDel="00000000" w:rsidR="00000000" w:rsidRPr="00000000">
        <w:rPr>
          <w:rFonts w:ascii="Times New Roman" w:cs="Times New Roman" w:eastAsia="Times New Roman" w:hAnsi="Times New Roman"/>
          <w:sz w:val="20"/>
          <w:szCs w:val="20"/>
          <w:rtl w:val="0"/>
        </w:rPr>
        <w:t xml:space="preserve"> properties</w:t>
      </w:r>
    </w:p>
    <w:p w:rsidR="00000000" w:rsidDel="00000000" w:rsidP="00000000" w:rsidRDefault="00000000" w:rsidRPr="00000000" w14:paraId="0000009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rate of effusion of gases through a hole is inversely proportional to the square root of their molar masses according to this law.</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Graham</w:t>
      </w:r>
      <w:r w:rsidDel="00000000" w:rsidR="00000000" w:rsidRPr="00000000">
        <w:rPr>
          <w:rFonts w:ascii="Times New Roman" w:cs="Times New Roman" w:eastAsia="Times New Roman" w:hAnsi="Times New Roman"/>
          <w:sz w:val="20"/>
          <w:szCs w:val="20"/>
          <w:rtl w:val="0"/>
        </w:rPr>
        <w:t xml:space="preserve">’s law</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bCs w:val="1"/>
          <w:sz w:val="20"/>
          <w:szCs w:val="20"/>
          <w:rtl w:val="0"/>
        </w:rPr>
        <w:t xml:space="preserve">This country’s namesake river meets the Falémé River at its town of Bakel. North Korea built the African Renaissance Monument in this country’s capital. Many people who live in this country’s Casamance region speak Jola, although the most commonly spoken language is (*)</w:t>
      </w:r>
      <w:r w:rsidDel="00000000" w:rsidR="00000000" w:rsidRPr="00000000">
        <w:rPr>
          <w:rFonts w:ascii="Times New Roman" w:cs="Times New Roman" w:eastAsia="Times New Roman" w:hAnsi="Times New Roman"/>
          <w:sz w:val="20"/>
          <w:szCs w:val="20"/>
          <w:rtl w:val="0"/>
        </w:rPr>
        <w:t xml:space="preserve"> Wolof. This country’s capital lies on the Cap-Vert Peninsula. What African country almost completely surrounds the Gambia and has its capital at Dakar?</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Senegal</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Senegal</w:t>
      </w:r>
      <w:r w:rsidDel="00000000" w:rsidR="00000000" w:rsidRPr="00000000">
        <w:rPr>
          <w:rFonts w:ascii="Times New Roman" w:cs="Times New Roman" w:eastAsia="Times New Roman" w:hAnsi="Times New Roman"/>
          <w:sz w:val="20"/>
          <w:szCs w:val="20"/>
          <w:rtl w:val="0"/>
        </w:rPr>
        <w:t xml:space="preserve">; or République du </w:t>
      </w:r>
      <w:r w:rsidDel="00000000" w:rsidR="00000000" w:rsidRPr="00000000">
        <w:rPr>
          <w:rFonts w:ascii="Times New Roman" w:cs="Times New Roman" w:eastAsia="Times New Roman" w:hAnsi="Times New Roman"/>
          <w:b w:val="1"/>
          <w:bCs w:val="1"/>
          <w:sz w:val="20"/>
          <w:szCs w:val="20"/>
          <w:u w:val="single"/>
          <w:rtl w:val="0"/>
        </w:rPr>
        <w:t xml:space="preserve">Sénégal</w:t>
      </w:r>
      <w:r w:rsidDel="00000000" w:rsidR="00000000" w:rsidRPr="00000000">
        <w:rPr>
          <w:rFonts w:ascii="Times New Roman" w:cs="Times New Roman" w:eastAsia="Times New Roman" w:hAnsi="Times New Roman"/>
          <w:sz w:val="20"/>
          <w:szCs w:val="20"/>
          <w:rtl w:val="0"/>
        </w:rPr>
        <w:t xml:space="preserve"> or Réewum </w:t>
      </w:r>
      <w:r w:rsidDel="00000000" w:rsidR="00000000" w:rsidRPr="00000000">
        <w:rPr>
          <w:rFonts w:ascii="Times New Roman" w:cs="Times New Roman" w:eastAsia="Times New Roman" w:hAnsi="Times New Roman"/>
          <w:b w:val="1"/>
          <w:bCs w:val="1"/>
          <w:sz w:val="20"/>
          <w:szCs w:val="20"/>
          <w:u w:val="single"/>
          <w:rtl w:val="0"/>
        </w:rPr>
        <w:t xml:space="preserve">Senegaal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&lt;Geography&gt;</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Identify the following characters from their Marvel Rivals abilities:</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assassin, real name Natasha Romanoff, swaps between a sniper rifle and close-range shock batons. She is played by Scarlett Johansson in the MCU.</w:t>
      </w:r>
    </w:p>
    <w:p w:rsidR="00000000" w:rsidDel="00000000" w:rsidP="00000000" w:rsidRDefault="00000000" w:rsidRPr="00000000" w14:paraId="000000A5">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Black </w:t>
      </w:r>
      <w:r w:rsidDel="00000000" w:rsidR="00000000" w:rsidRPr="00000000">
        <w:rPr>
          <w:rFonts w:ascii="Times New Roman" w:cs="Times New Roman" w:eastAsia="Times New Roman" w:hAnsi="Times New Roman"/>
          <w:b w:val="1"/>
          <w:bCs w:val="1"/>
          <w:sz w:val="20"/>
          <w:szCs w:val="20"/>
          <w:u w:val="single"/>
          <w:rtl w:val="0"/>
        </w:rPr>
        <w:t xml:space="preserve">Widow</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Duelist uses jet-boots to fly around and wields two element guns. His Blaster Barrage ability attacks all nearby enemies.</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Star-Lord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Peter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Quill</w:t>
      </w:r>
      <w:r w:rsidDel="00000000" w:rsidR="00000000" w:rsidRPr="00000000">
        <w:rPr>
          <w:rFonts w:ascii="Times New Roman" w:cs="Times New Roman" w:eastAsia="Times New Roman" w:hAnsi="Times New Roman"/>
          <w:sz w:val="20"/>
          <w:szCs w:val="20"/>
          <w:rtl w:val="0"/>
        </w:rPr>
        <w:t xml:space="preserve">; accept either underlined portion. ]</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pop-idol Strategist skates with a speed passive, fires shards that heal allies and damage foes, and uses Absolute Zero to freeze enemies.</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Luna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 [accept either underlined portion; accept </w:t>
      </w:r>
      <w:r w:rsidDel="00000000" w:rsidR="00000000" w:rsidRPr="00000000">
        <w:rPr>
          <w:rFonts w:ascii="Times New Roman" w:cs="Times New Roman" w:eastAsia="Times New Roman" w:hAnsi="Times New Roman"/>
          <w:b w:val="1"/>
          <w:bCs w:val="1"/>
          <w:sz w:val="20"/>
          <w:szCs w:val="20"/>
          <w:u w:val="single"/>
          <w:rtl w:val="0"/>
        </w:rPr>
        <w:t xml:space="preserve">Seol</w:t>
      </w:r>
      <w:r w:rsidDel="00000000" w:rsidR="00000000" w:rsidRPr="00000000">
        <w:rPr>
          <w:rFonts w:ascii="Times New Roman" w:cs="Times New Roman" w:eastAsia="Times New Roman" w:hAnsi="Times New Roman"/>
          <w:sz w:val="20"/>
          <w:szCs w:val="20"/>
          <w:rtl w:val="0"/>
        </w:rPr>
        <w:t xml:space="preserve"> Hee or Seol </w:t>
      </w:r>
      <w:r w:rsidDel="00000000" w:rsidR="00000000" w:rsidRPr="00000000">
        <w:rPr>
          <w:rFonts w:ascii="Times New Roman" w:cs="Times New Roman" w:eastAsia="Times New Roman" w:hAnsi="Times New Roman"/>
          <w:b w:val="1"/>
          <w:bCs w:val="1"/>
          <w:sz w:val="20"/>
          <w:szCs w:val="20"/>
          <w:u w:val="single"/>
          <w:rtl w:val="0"/>
        </w:rPr>
        <w:t xml:space="preserve">Hee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 A prize named for this man will be awarded in June 2026 to the host of </w:t>
      </w:r>
      <w:r w:rsidDel="00000000" w:rsidR="00000000" w:rsidRPr="00000000">
        <w:rPr>
          <w:rFonts w:ascii="Times New Roman" w:cs="Times New Roman" w:eastAsia="Times New Roman" w:hAnsi="Times New Roman"/>
          <w:b w:val="1"/>
          <w:bCs w:val="1"/>
          <w:i w:val="1"/>
          <w:iCs w:val="1"/>
          <w:sz w:val="20"/>
          <w:szCs w:val="20"/>
          <w:rtl w:val="0"/>
        </w:rPr>
        <w:t xml:space="preserve">Real Time</w:t>
      </w:r>
      <w:r w:rsidDel="00000000" w:rsidR="00000000" w:rsidRPr="00000000">
        <w:rPr>
          <w:rFonts w:ascii="Times New Roman" w:cs="Times New Roman" w:eastAsia="Times New Roman" w:hAnsi="Times New Roman"/>
          <w:b w:val="1"/>
          <w:bCs w:val="1"/>
          <w:sz w:val="20"/>
          <w:szCs w:val="20"/>
          <w:rtl w:val="0"/>
        </w:rPr>
        <w:t xml:space="preserve">. The title character of a novel by this author is saved after he predicts an eclipse. (*) </w:t>
      </w:r>
      <w:r w:rsidDel="00000000" w:rsidR="00000000" w:rsidRPr="00000000">
        <w:rPr>
          <w:rFonts w:ascii="Times New Roman" w:cs="Times New Roman" w:eastAsia="Times New Roman" w:hAnsi="Times New Roman"/>
          <w:sz w:val="20"/>
          <w:szCs w:val="20"/>
          <w:rtl w:val="0"/>
        </w:rPr>
        <w:t xml:space="preserve">Dan’l Webster</w:t>
      </w:r>
      <w:r w:rsidDel="00000000" w:rsidR="00000000" w:rsidRPr="00000000">
        <w:rPr>
          <w:rFonts w:ascii="Times New Roman" w:cs="Times New Roman" w:eastAsia="Times New Roman" w:hAnsi="Times New Roman"/>
          <w:sz w:val="20"/>
          <w:szCs w:val="20"/>
          <w:rtl w:val="0"/>
        </w:rPr>
        <w:t xml:space="preserve"> is the name of a frog in a story by this author. </w:t>
      </w:r>
      <w:r w:rsidDel="00000000" w:rsidR="00000000" w:rsidRPr="00000000">
        <w:rPr>
          <w:rFonts w:ascii="Times New Roman" w:cs="Times New Roman" w:eastAsia="Times New Roman" w:hAnsi="Times New Roman"/>
          <w:sz w:val="20"/>
          <w:szCs w:val="20"/>
          <w:rtl w:val="0"/>
        </w:rPr>
        <w:t xml:space="preserve">The Gangerfords and Shepherdsons feature in a novel by this author.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Hank Morgan feuds with Merlin in this author’s novel </w:t>
      </w:r>
      <w:r w:rsidDel="00000000" w:rsidR="00000000" w:rsidRPr="00000000">
        <w:rPr>
          <w:rFonts w:ascii="Times New Roman" w:cs="Times New Roman" w:eastAsia="Times New Roman" w:hAnsi="Times New Roman"/>
          <w:i w:val="1"/>
          <w:iCs w:val="1"/>
          <w:sz w:val="20"/>
          <w:szCs w:val="20"/>
          <w:rtl w:val="0"/>
        </w:rPr>
        <w:t xml:space="preserve">A Connecticut Yankee in King Arthur’s Court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What American author described a raft on the Mississippi in </w:t>
      </w:r>
      <w:r w:rsidDel="00000000" w:rsidR="00000000" w:rsidRPr="00000000">
        <w:rPr>
          <w:rFonts w:ascii="Times New Roman" w:cs="Times New Roman" w:eastAsia="Times New Roman" w:hAnsi="Times New Roman"/>
          <w:i w:val="1"/>
          <w:iCs w:val="1"/>
          <w:sz w:val="20"/>
          <w:szCs w:val="20"/>
          <w:rtl w:val="0"/>
        </w:rPr>
        <w:t xml:space="preserve">Huckleberry Finn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Mark </w:t>
      </w:r>
      <w:r w:rsidDel="00000000" w:rsidR="00000000" w:rsidRPr="00000000">
        <w:rPr>
          <w:rFonts w:ascii="Times New Roman" w:cs="Times New Roman" w:eastAsia="Times New Roman" w:hAnsi="Times New Roman"/>
          <w:b w:val="1"/>
          <w:bCs w:val="1"/>
          <w:sz w:val="20"/>
          <w:szCs w:val="20"/>
          <w:u w:val="single"/>
          <w:rtl w:val="0"/>
        </w:rPr>
        <w:t xml:space="preserve">Twain</w:t>
      </w:r>
      <w:r w:rsidDel="00000000" w:rsidR="00000000" w:rsidRPr="00000000">
        <w:rPr>
          <w:rFonts w:ascii="Times New Roman" w:cs="Times New Roman" w:eastAsia="Times New Roman" w:hAnsi="Times New Roman"/>
          <w:sz w:val="20"/>
          <w:szCs w:val="20"/>
          <w:rtl w:val="0"/>
        </w:rPr>
        <w:t xml:space="preserve"> [or Samuel Langhorne </w:t>
      </w:r>
      <w:r w:rsidDel="00000000" w:rsidR="00000000" w:rsidRPr="00000000">
        <w:rPr>
          <w:rFonts w:ascii="Times New Roman" w:cs="Times New Roman" w:eastAsia="Times New Roman" w:hAnsi="Times New Roman"/>
          <w:b w:val="1"/>
          <w:bCs w:val="1"/>
          <w:sz w:val="20"/>
          <w:szCs w:val="20"/>
          <w:u w:val="single"/>
          <w:rtl w:val="0"/>
        </w:rPr>
        <w:t xml:space="preserve">Clemens</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the Ohio River:</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Ohio river flows through this largest city in Kentucky. This city is home to UPS’s hub, and is the hometown of boxer Muhammad Ali.</w:t>
      </w:r>
    </w:p>
    <w:p w:rsidR="00000000" w:rsidDel="00000000" w:rsidP="00000000" w:rsidRDefault="00000000" w:rsidRPr="00000000" w14:paraId="000000B1">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Louisville</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At Pittsburgh, the Ohio River meets these other two rivers. One of the rivers is named after a national forest in northern Pennsylvania. Name either of them.</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Allegheny</w:t>
      </w:r>
      <w:r w:rsidDel="00000000" w:rsidR="00000000" w:rsidRPr="00000000">
        <w:rPr>
          <w:rFonts w:ascii="Times New Roman" w:cs="Times New Roman" w:eastAsia="Times New Roman" w:hAnsi="Times New Roman"/>
          <w:sz w:val="20"/>
          <w:szCs w:val="20"/>
          <w:rtl w:val="0"/>
        </w:rPr>
        <w:t xml:space="preserve"> River or </w:t>
      </w:r>
      <w:r w:rsidDel="00000000" w:rsidR="00000000" w:rsidRPr="00000000">
        <w:rPr>
          <w:rFonts w:ascii="Times New Roman" w:cs="Times New Roman" w:eastAsia="Times New Roman" w:hAnsi="Times New Roman"/>
          <w:b w:val="1"/>
          <w:bCs w:val="1"/>
          <w:sz w:val="20"/>
          <w:szCs w:val="20"/>
          <w:u w:val="single"/>
          <w:rtl w:val="0"/>
        </w:rPr>
        <w:t xml:space="preserve">Monongahela</w:t>
      </w:r>
      <w:r w:rsidDel="00000000" w:rsidR="00000000" w:rsidRPr="00000000">
        <w:rPr>
          <w:rFonts w:ascii="Times New Roman" w:cs="Times New Roman" w:eastAsia="Times New Roman" w:hAnsi="Times New Roman"/>
          <w:sz w:val="20"/>
          <w:szCs w:val="20"/>
          <w:rtl w:val="0"/>
        </w:rPr>
        <w:t xml:space="preserve"> River</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tributary of the Ohio River forms the south half of the border between Illinois and Indiana. </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Wabash</w:t>
      </w:r>
      <w:r w:rsidDel="00000000" w:rsidR="00000000" w:rsidRPr="00000000">
        <w:rPr>
          <w:rFonts w:ascii="Times New Roman" w:cs="Times New Roman" w:eastAsia="Times New Roman" w:hAnsi="Times New Roman"/>
          <w:sz w:val="20"/>
          <w:szCs w:val="20"/>
          <w:rtl w:val="0"/>
        </w:rPr>
        <w:t xml:space="preserve"> River </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bCs w:val="1"/>
          <w:sz w:val="20"/>
          <w:szCs w:val="20"/>
          <w:rtl w:val="0"/>
        </w:rPr>
        <w:t xml:space="preserve">Ian Hacking calls an assumption this philosopher made in one work, that a certain probability is 1/2, “monstrous.” Nick Bostrom posed an experiment about a criminal who forgot his weapon and who tries to mug this philosopher. An argument posed by this thinker, which is opposed by the argument from inconsistent revelations, can be summarized by a (*)</w:t>
      </w:r>
      <w:r w:rsidDel="00000000" w:rsidR="00000000" w:rsidRPr="00000000">
        <w:rPr>
          <w:rFonts w:ascii="Times New Roman" w:cs="Times New Roman" w:eastAsia="Times New Roman" w:hAnsi="Times New Roman"/>
          <w:sz w:val="20"/>
          <w:szCs w:val="20"/>
          <w:rtl w:val="0"/>
        </w:rPr>
        <w:t xml:space="preserve"> two-by-two decision table, one of whose entries is infinite gain. Name this French philosopher whose </w:t>
      </w:r>
      <w:r w:rsidDel="00000000" w:rsidR="00000000" w:rsidRPr="00000000">
        <w:rPr>
          <w:rFonts w:ascii="Times New Roman" w:cs="Times New Roman" w:eastAsia="Times New Roman" w:hAnsi="Times New Roman"/>
          <w:i w:val="1"/>
          <w:iCs w:val="1"/>
          <w:sz w:val="20"/>
          <w:szCs w:val="20"/>
          <w:rtl w:val="0"/>
        </w:rPr>
        <w:t xml:space="preserve">Pensees</w:t>
      </w:r>
      <w:r w:rsidDel="00000000" w:rsidR="00000000" w:rsidRPr="00000000">
        <w:rPr>
          <w:rFonts w:ascii="Times New Roman" w:cs="Times New Roman" w:eastAsia="Times New Roman" w:hAnsi="Times New Roman"/>
          <w:sz w:val="20"/>
          <w:szCs w:val="20"/>
          <w:rtl w:val="0"/>
        </w:rPr>
        <w:t xml:space="preserve"> contains his namesake “wager” about the existence of god.</w:t>
      </w:r>
    </w:p>
    <w:p w:rsidR="00000000" w:rsidDel="00000000" w:rsidP="00000000" w:rsidRDefault="00000000" w:rsidRPr="00000000" w14:paraId="000000B9">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ANSWER: Blaise </w:t>
      </w:r>
      <w:r w:rsidDel="00000000" w:rsidR="00000000" w:rsidRPr="00000000">
        <w:rPr>
          <w:rFonts w:ascii="Times New Roman" w:cs="Times New Roman" w:eastAsia="Times New Roman" w:hAnsi="Times New Roman"/>
          <w:b w:val="1"/>
          <w:bCs w:val="1"/>
          <w:sz w:val="20"/>
          <w:szCs w:val="20"/>
          <w:u w:val="single"/>
          <w:rtl w:val="0"/>
        </w:rPr>
        <w:t xml:space="preserve">Pascal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Pascal</w:t>
      </w:r>
      <w:r w:rsidDel="00000000" w:rsidR="00000000" w:rsidRPr="00000000">
        <w:rPr>
          <w:rFonts w:ascii="Times New Roman" w:cs="Times New Roman" w:eastAsia="Times New Roman" w:hAnsi="Times New Roman"/>
          <w:sz w:val="20"/>
          <w:szCs w:val="20"/>
          <w:rtl w:val="0"/>
        </w:rPr>
        <w:t xml:space="preserve">’s wager or </w:t>
      </w:r>
      <w:r w:rsidDel="00000000" w:rsidR="00000000" w:rsidRPr="00000000">
        <w:rPr>
          <w:rFonts w:ascii="Times New Roman" w:cs="Times New Roman" w:eastAsia="Times New Roman" w:hAnsi="Times New Roman"/>
          <w:b w:val="1"/>
          <w:bCs w:val="1"/>
          <w:sz w:val="20"/>
          <w:szCs w:val="20"/>
          <w:u w:val="single"/>
          <w:rtl w:val="0"/>
        </w:rPr>
        <w:t xml:space="preserve">Pascal</w:t>
      </w:r>
      <w:r w:rsidDel="00000000" w:rsidR="00000000" w:rsidRPr="00000000">
        <w:rPr>
          <w:rFonts w:ascii="Times New Roman" w:cs="Times New Roman" w:eastAsia="Times New Roman" w:hAnsi="Times New Roman"/>
          <w:sz w:val="20"/>
          <w:szCs w:val="20"/>
          <w:rtl w:val="0"/>
        </w:rPr>
        <w:t xml:space="preserve">’s mugging] &lt;Philosophy&gt;</w:t>
      </w: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Shakespeare plays set in the Roman empire: </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Roman dictator asks “Et tu, Brute?” after being stabbed by Brutus in the Shakespeare play named after him. In that play, this dictator is told to “beware the Ides of March.” </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Julius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Caesar</w:t>
      </w:r>
      <w:r w:rsidDel="00000000" w:rsidR="00000000" w:rsidRPr="00000000">
        <w:rPr>
          <w:rFonts w:ascii="Times New Roman" w:cs="Times New Roman" w:eastAsia="Times New Roman" w:hAnsi="Times New Roman"/>
          <w:sz w:val="20"/>
          <w:szCs w:val="20"/>
          <w:rtl w:val="0"/>
        </w:rPr>
        <w:t xml:space="preserve"> [accept either underlined; accept </w:t>
      </w:r>
      <w:r w:rsidDel="00000000" w:rsidR="00000000" w:rsidRPr="00000000">
        <w:rPr>
          <w:rFonts w:ascii="Times New Roman" w:cs="Times New Roman" w:eastAsia="Times New Roman" w:hAnsi="Times New Roman"/>
          <w:i w:val="1"/>
          <w:iCs w:val="1"/>
          <w:sz w:val="20"/>
          <w:szCs w:val="20"/>
          <w:rtl w:val="0"/>
        </w:rPr>
        <w:t xml:space="preserve">The Tragedy of </w:t>
      </w:r>
      <w:r w:rsidDel="00000000" w:rsidR="00000000" w:rsidRPr="00000000">
        <w:rPr>
          <w:rFonts w:ascii="Times New Roman" w:cs="Times New Roman" w:eastAsia="Times New Roman" w:hAnsi="Times New Roman"/>
          <w:b w:val="1"/>
          <w:bCs w:val="1"/>
          <w:i w:val="1"/>
          <w:iCs w:val="1"/>
          <w:sz w:val="20"/>
          <w:szCs w:val="20"/>
          <w:u w:val="single"/>
          <w:rtl w:val="0"/>
        </w:rPr>
        <w:t xml:space="preserve">Julius Caesar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w:t>
      </w:r>
      <w:r w:rsidDel="00000000" w:rsidR="00000000" w:rsidRPr="00000000">
        <w:rPr>
          <w:rFonts w:ascii="Times New Roman" w:cs="Times New Roman" w:eastAsia="Times New Roman" w:hAnsi="Times New Roman"/>
          <w:i w:val="1"/>
          <w:iCs w:val="1"/>
          <w:sz w:val="20"/>
          <w:szCs w:val="20"/>
          <w:rtl w:val="0"/>
        </w:rPr>
        <w:t xml:space="preserve">Coriolanus</w:t>
      </w:r>
      <w:r w:rsidDel="00000000" w:rsidR="00000000" w:rsidRPr="00000000">
        <w:rPr>
          <w:rFonts w:ascii="Times New Roman" w:cs="Times New Roman" w:eastAsia="Times New Roman" w:hAnsi="Times New Roman"/>
          <w:sz w:val="20"/>
          <w:szCs w:val="20"/>
          <w:rtl w:val="0"/>
        </w:rPr>
        <w:t xml:space="preserve">, the title Roman general is encouraged to run for consul by a character with this relationship to him. In </w:t>
      </w:r>
      <w:r w:rsidDel="00000000" w:rsidR="00000000" w:rsidRPr="00000000">
        <w:rPr>
          <w:rFonts w:ascii="Times New Roman" w:cs="Times New Roman" w:eastAsia="Times New Roman" w:hAnsi="Times New Roman"/>
          <w:i w:val="1"/>
          <w:iCs w:val="1"/>
          <w:sz w:val="20"/>
          <w:szCs w:val="20"/>
          <w:rtl w:val="0"/>
        </w:rPr>
        <w:t xml:space="preserve">Hamlet</w:t>
      </w:r>
      <w:r w:rsidDel="00000000" w:rsidR="00000000" w:rsidRPr="00000000">
        <w:rPr>
          <w:rFonts w:ascii="Times New Roman" w:cs="Times New Roman" w:eastAsia="Times New Roman" w:hAnsi="Times New Roman"/>
          <w:sz w:val="20"/>
          <w:szCs w:val="20"/>
          <w:rtl w:val="0"/>
        </w:rPr>
        <w:t xml:space="preserve">, the title character stabs Claudius after a person with this relationship to him reveals they drank poison.</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parent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title Roman general of this Shakespeare play presents Tamora, the queen of the Goths, as a slave to the Roman emperor. In this play, Demetrius and Chiron (“KY-ron”) are baked into a pie that Tamora later eats.</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Titus Andronicus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The Lamentable Tragedy of </w:t>
      </w:r>
      <w:r w:rsidDel="00000000" w:rsidR="00000000" w:rsidRPr="00000000">
        <w:rPr>
          <w:rFonts w:ascii="Times New Roman" w:cs="Times New Roman" w:eastAsia="Times New Roman" w:hAnsi="Times New Roman"/>
          <w:b w:val="1"/>
          <w:bCs w:val="1"/>
          <w:i w:val="1"/>
          <w:iCs w:val="1"/>
          <w:sz w:val="20"/>
          <w:szCs w:val="20"/>
          <w:u w:val="single"/>
          <w:rtl w:val="0"/>
        </w:rPr>
        <w:t xml:space="preserve">Titus Andronicus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bCs w:val="1"/>
          <w:sz w:val="20"/>
          <w:szCs w:val="20"/>
          <w:rtl w:val="0"/>
        </w:rPr>
        <w:t xml:space="preserve">Four-year-old Reese Donatelli was sent death threats by people engaged in this activity accusing her of leading them astray. 90 percent of the activity on the app </w:t>
      </w:r>
      <w:r w:rsidDel="00000000" w:rsidR="00000000" w:rsidRPr="00000000">
        <w:rPr>
          <w:rFonts w:ascii="Times New Roman" w:cs="Times New Roman" w:eastAsia="Times New Roman" w:hAnsi="Times New Roman"/>
          <w:sz w:val="20"/>
          <w:szCs w:val="20"/>
          <w:rtl w:val="0"/>
        </w:rPr>
        <w:t xml:space="preserve">(*) Kalshi is related to this activity, which is the subject of several lawsuits accusing it of violating federal laws on this activity. Guardians pitcher Emmanuel Clase (“klahs-AY”) was arrested on charges that he threw balls to assist collaborators engaged in this activity. What activity has seen arrests against people fixing games that may involve use of apps like FanDuel?</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sports bet</w:t>
      </w:r>
      <w:r w:rsidDel="00000000" w:rsidR="00000000" w:rsidRPr="00000000">
        <w:rPr>
          <w:rFonts w:ascii="Times New Roman" w:cs="Times New Roman" w:eastAsia="Times New Roman" w:hAnsi="Times New Roman"/>
          <w:sz w:val="20"/>
          <w:szCs w:val="20"/>
          <w:rtl w:val="0"/>
        </w:rPr>
        <w:t xml:space="preserve">ting [accept </w:t>
      </w:r>
      <w:r w:rsidDel="00000000" w:rsidR="00000000" w:rsidRPr="00000000">
        <w:rPr>
          <w:rFonts w:ascii="Times New Roman" w:cs="Times New Roman" w:eastAsia="Times New Roman" w:hAnsi="Times New Roman"/>
          <w:b w:val="1"/>
          <w:bCs w:val="1"/>
          <w:sz w:val="20"/>
          <w:szCs w:val="20"/>
          <w:u w:val="single"/>
          <w:rtl w:val="0"/>
        </w:rPr>
        <w:t xml:space="preserve">gambling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wager</w:t>
      </w:r>
      <w:r w:rsidDel="00000000" w:rsidR="00000000" w:rsidRPr="00000000">
        <w:rPr>
          <w:rFonts w:ascii="Times New Roman" w:cs="Times New Roman" w:eastAsia="Times New Roman" w:hAnsi="Times New Roman"/>
          <w:sz w:val="20"/>
          <w:szCs w:val="20"/>
          <w:rtl w:val="0"/>
        </w:rPr>
        <w:t xml:space="preserve">ing in place of </w:t>
      </w:r>
      <w:r w:rsidDel="00000000" w:rsidR="00000000" w:rsidRPr="00000000">
        <w:rPr>
          <w:rFonts w:ascii="Times New Roman" w:cs="Times New Roman" w:eastAsia="Times New Roman" w:hAnsi="Times New Roman"/>
          <w:sz w:val="20"/>
          <w:szCs w:val="20"/>
          <w:rtl w:val="0"/>
        </w:rPr>
        <w:t xml:space="preserve">bet</w:t>
      </w:r>
      <w:r w:rsidDel="00000000" w:rsidR="00000000" w:rsidRPr="00000000">
        <w:rPr>
          <w:rFonts w:ascii="Times New Roman" w:cs="Times New Roman" w:eastAsia="Times New Roman" w:hAnsi="Times New Roman"/>
          <w:sz w:val="20"/>
          <w:szCs w:val="20"/>
          <w:rtl w:val="0"/>
        </w:rPr>
        <w:t xml:space="preserve">ting; prompt on </w:t>
      </w:r>
      <w:r w:rsidDel="00000000" w:rsidR="00000000" w:rsidRPr="00000000">
        <w:rPr>
          <w:rFonts w:ascii="Times New Roman" w:cs="Times New Roman" w:eastAsia="Times New Roman" w:hAnsi="Times New Roman"/>
          <w:sz w:val="20"/>
          <w:szCs w:val="20"/>
          <w:u w:val="single"/>
          <w:rtl w:val="0"/>
        </w:rPr>
        <w:t xml:space="preserve">betting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wagering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gambling</w:t>
      </w:r>
      <w:r w:rsidDel="00000000" w:rsidR="00000000" w:rsidRPr="00000000">
        <w:rPr>
          <w:rFonts w:ascii="Times New Roman" w:cs="Times New Roman" w:eastAsia="Times New Roman" w:hAnsi="Times New Roman"/>
          <w:sz w:val="20"/>
          <w:szCs w:val="20"/>
          <w:rtl w:val="0"/>
        </w:rPr>
        <w:t xml:space="preserve">] &lt;Current Events&gt;</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campaigns led by Mao Zedong:</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Mao Zedong led this Marxist-Leninist ruling party, commonly known by a three-letter acronym.</w:t>
      </w: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Chinese Communist</w:t>
      </w:r>
      <w:r w:rsidDel="00000000" w:rsidR="00000000" w:rsidRPr="00000000">
        <w:rPr>
          <w:rFonts w:ascii="Times New Roman" w:cs="Times New Roman" w:eastAsia="Times New Roman" w:hAnsi="Times New Roman"/>
          <w:sz w:val="20"/>
          <w:szCs w:val="20"/>
          <w:rtl w:val="0"/>
        </w:rPr>
        <w:t xml:space="preserve"> Party [or </w:t>
      </w:r>
      <w:r w:rsidDel="00000000" w:rsidR="00000000" w:rsidRPr="00000000">
        <w:rPr>
          <w:rFonts w:ascii="Times New Roman" w:cs="Times New Roman" w:eastAsia="Times New Roman" w:hAnsi="Times New Roman"/>
          <w:b w:val="1"/>
          <w:bCs w:val="1"/>
          <w:sz w:val="20"/>
          <w:szCs w:val="20"/>
          <w:u w:val="single"/>
          <w:rtl w:val="0"/>
        </w:rPr>
        <w:t xml:space="preserve">CCP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Zhōngguó Gòngchǎndǎng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bCs w:val="1"/>
          <w:sz w:val="20"/>
          <w:szCs w:val="20"/>
          <w:u w:val="single"/>
          <w:rtl w:val="0"/>
        </w:rPr>
        <w:t xml:space="preserve">Communist Party</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bCs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CPC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industrialization campaign led to forced collective farming and the creation of People’s Communes, and may have led to the Great Chinese Famine.</w:t>
      </w:r>
    </w:p>
    <w:p w:rsidR="00000000" w:rsidDel="00000000" w:rsidP="00000000" w:rsidRDefault="00000000" w:rsidRPr="00000000" w14:paraId="000000CC">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Great Leap Forward</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action of humiliation and torture in public of so called “class enemies” was prevalent during Mao's rule, especially during the Cultural Revolution.</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struggle sessions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struggle meetings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denunciation rallies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bCs w:val="1"/>
          <w:sz w:val="20"/>
          <w:szCs w:val="20"/>
          <w:highlight w:val="white"/>
          <w:rtl w:val="0"/>
        </w:rPr>
        <w:t xml:space="preserve">Adherents of this religion are guided by right perception, right knowledge, and right faith, the “three jewels” of this religion, and celebrate a different virtue each day during </w:t>
      </w:r>
      <w:r w:rsidDel="00000000" w:rsidR="00000000" w:rsidRPr="00000000">
        <w:rPr>
          <w:rFonts w:ascii="Times New Roman" w:cs="Times New Roman" w:eastAsia="Times New Roman" w:hAnsi="Times New Roman"/>
          <w:b w:val="1"/>
          <w:bCs w:val="1"/>
          <w:sz w:val="20"/>
          <w:szCs w:val="20"/>
          <w:highlight w:val="white"/>
          <w:rtl w:val="0"/>
        </w:rPr>
        <w:t xml:space="preserve">Paryushana</w:t>
      </w:r>
      <w:r w:rsidDel="00000000" w:rsidR="00000000" w:rsidRPr="00000000">
        <w:rPr>
          <w:rFonts w:ascii="Times New Roman" w:cs="Times New Roman" w:eastAsia="Times New Roman" w:hAnsi="Times New Roman"/>
          <w:b w:val="1"/>
          <w:bCs w:val="1"/>
          <w:sz w:val="20"/>
          <w:szCs w:val="20"/>
          <w:highlight w:val="white"/>
          <w:rtl w:val="0"/>
        </w:rPr>
        <w:t xml:space="preserve"> (“PAR-yu-SHA-na”). This religion is divided into the Digambaras and (*)</w:t>
      </w:r>
      <w:r w:rsidDel="00000000" w:rsidR="00000000" w:rsidRPr="00000000">
        <w:rPr>
          <w:rFonts w:ascii="Times New Roman" w:cs="Times New Roman" w:eastAsia="Times New Roman" w:hAnsi="Times New Roman"/>
          <w:sz w:val="20"/>
          <w:szCs w:val="20"/>
          <w:highlight w:val="white"/>
          <w:rtl w:val="0"/>
        </w:rPr>
        <w:t xml:space="preserve"> Svetambaras, also known as “white-clad” and “sky-clad” sects, respectively. This religion believes in twenty-four </w:t>
      </w:r>
      <w:r w:rsidDel="00000000" w:rsidR="00000000" w:rsidRPr="00000000">
        <w:rPr>
          <w:rFonts w:ascii="Times New Roman" w:cs="Times New Roman" w:eastAsia="Times New Roman" w:hAnsi="Times New Roman"/>
          <w:i w:val="1"/>
          <w:iCs w:val="1"/>
          <w:sz w:val="20"/>
          <w:szCs w:val="20"/>
          <w:highlight w:val="white"/>
          <w:rtl w:val="0"/>
        </w:rPr>
        <w:t xml:space="preserve">tirthankaras</w:t>
      </w:r>
      <w:r w:rsidDel="00000000" w:rsidR="00000000" w:rsidRPr="00000000">
        <w:rPr>
          <w:rFonts w:ascii="Times New Roman" w:cs="Times New Roman" w:eastAsia="Times New Roman" w:hAnsi="Times New Roman"/>
          <w:sz w:val="20"/>
          <w:szCs w:val="20"/>
          <w:highlight w:val="white"/>
          <w:rtl w:val="0"/>
        </w:rPr>
        <w:t xml:space="preserve"> (“TERT-unk-ah-ruhs”)</w:t>
      </w:r>
      <w:r w:rsidDel="00000000" w:rsidR="00000000" w:rsidRPr="00000000">
        <w:rPr>
          <w:rFonts w:ascii="Times New Roman" w:cs="Times New Roman" w:eastAsia="Times New Roman" w:hAnsi="Times New Roman"/>
          <w:sz w:val="20"/>
          <w:szCs w:val="20"/>
          <w:highlight w:val="white"/>
          <w:rtl w:val="0"/>
        </w:rPr>
        <w:t xml:space="preserve">, and its adherents practice a form of non-violence called </w:t>
      </w:r>
      <w:r w:rsidDel="00000000" w:rsidR="00000000" w:rsidRPr="00000000">
        <w:rPr>
          <w:rFonts w:ascii="Times New Roman" w:cs="Times New Roman" w:eastAsia="Times New Roman" w:hAnsi="Times New Roman"/>
          <w:i w:val="1"/>
          <w:iCs w:val="1"/>
          <w:sz w:val="20"/>
          <w:szCs w:val="20"/>
          <w:highlight w:val="white"/>
          <w:rtl w:val="0"/>
        </w:rPr>
        <w:t xml:space="preserve">ahimsa</w:t>
      </w:r>
      <w:r w:rsidDel="00000000" w:rsidR="00000000" w:rsidRPr="00000000">
        <w:rPr>
          <w:rFonts w:ascii="Times New Roman" w:cs="Times New Roman" w:eastAsia="Times New Roman" w:hAnsi="Times New Roman"/>
          <w:sz w:val="20"/>
          <w:szCs w:val="20"/>
          <w:highlight w:val="white"/>
          <w:rtl w:val="0"/>
        </w:rPr>
        <w:t xml:space="preserve"> (“ah-HIM-suh”)</w:t>
      </w:r>
      <w:r w:rsidDel="00000000" w:rsidR="00000000" w:rsidRPr="00000000">
        <w:rPr>
          <w:rFonts w:ascii="Times New Roman" w:cs="Times New Roman" w:eastAsia="Times New Roman" w:hAnsi="Times New Roman"/>
          <w:sz w:val="20"/>
          <w:szCs w:val="20"/>
          <w:highlight w:val="white"/>
          <w:rtl w:val="0"/>
        </w:rPr>
        <w:t xml:space="preserve">. Name this religion founded by Mahavira.</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bCs w:val="1"/>
          <w:sz w:val="20"/>
          <w:szCs w:val="20"/>
          <w:highlight w:val="white"/>
          <w:u w:val="single"/>
          <w:rtl w:val="0"/>
        </w:rPr>
        <w:t xml:space="preserve">Jain</w:t>
      </w:r>
      <w:r w:rsidDel="00000000" w:rsidR="00000000" w:rsidRPr="00000000">
        <w:rPr>
          <w:rFonts w:ascii="Times New Roman" w:cs="Times New Roman" w:eastAsia="Times New Roman" w:hAnsi="Times New Roman"/>
          <w:sz w:val="20"/>
          <w:szCs w:val="20"/>
          <w:highlight w:val="white"/>
          <w:rtl w:val="0"/>
        </w:rPr>
        <w:t xml:space="preserve">ism </w:t>
      </w:r>
      <w:r w:rsidDel="00000000" w:rsidR="00000000" w:rsidRPr="00000000">
        <w:rPr>
          <w:rFonts w:ascii="Times New Roman" w:cs="Times New Roman" w:eastAsia="Times New Roman" w:hAnsi="Times New Roman"/>
          <w:sz w:val="20"/>
          <w:szCs w:val="20"/>
          <w:rtl w:val="0"/>
        </w:rPr>
        <w:t xml:space="preserve"> &lt;Religion&gt; </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facts that may not be remembered correctly: </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Disorders of memory are generally categorized under this condition, which is characterized by loss of ability to recall or encode new memories.</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amnesia</w:t>
      </w:r>
      <w:r w:rsidDel="00000000" w:rsidR="00000000" w:rsidRPr="00000000">
        <w:rPr>
          <w:rFonts w:ascii="Times New Roman" w:cs="Times New Roman" w:eastAsia="Times New Roman" w:hAnsi="Times New Roman"/>
          <w:sz w:val="20"/>
          <w:szCs w:val="20"/>
          <w:rtl w:val="0"/>
        </w:rPr>
        <w:t xml:space="preserve"> [accept retrograde </w:t>
      </w:r>
      <w:r w:rsidDel="00000000" w:rsidR="00000000" w:rsidRPr="00000000">
        <w:rPr>
          <w:rFonts w:ascii="Times New Roman" w:cs="Times New Roman" w:eastAsia="Times New Roman" w:hAnsi="Times New Roman"/>
          <w:b w:val="1"/>
          <w:bCs w:val="1"/>
          <w:sz w:val="20"/>
          <w:szCs w:val="20"/>
          <w:u w:val="single"/>
          <w:rtl w:val="0"/>
        </w:rPr>
        <w:t xml:space="preserve">amnesia</w:t>
      </w:r>
      <w:r w:rsidDel="00000000" w:rsidR="00000000" w:rsidRPr="00000000">
        <w:rPr>
          <w:rFonts w:ascii="Times New Roman" w:cs="Times New Roman" w:eastAsia="Times New Roman" w:hAnsi="Times New Roman"/>
          <w:sz w:val="20"/>
          <w:szCs w:val="20"/>
          <w:rtl w:val="0"/>
        </w:rPr>
        <w:t xml:space="preserve"> or anterograde </w:t>
      </w:r>
      <w:r w:rsidDel="00000000" w:rsidR="00000000" w:rsidRPr="00000000">
        <w:rPr>
          <w:rFonts w:ascii="Times New Roman" w:cs="Times New Roman" w:eastAsia="Times New Roman" w:hAnsi="Times New Roman"/>
          <w:b w:val="1"/>
          <w:bCs w:val="1"/>
          <w:sz w:val="20"/>
          <w:szCs w:val="20"/>
          <w:u w:val="single"/>
          <w:rtl w:val="0"/>
        </w:rPr>
        <w:t xml:space="preserve">amnesia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seahorse-shaped brain structure plays a central role in consolidating working memory into long-term memory. Patient H.M. had no episodic memory after William Scoville removed this part of the brain.</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hippocampus</w:t>
      </w: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psychologist found that false memories can be created in her “lost in the mall” experiment. She also studied how using descriptors like “hit” versus “smashed” affected participants’ recollections of a car accident.</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Elizabeth </w:t>
      </w:r>
      <w:r w:rsidDel="00000000" w:rsidR="00000000" w:rsidRPr="00000000">
        <w:rPr>
          <w:rFonts w:ascii="Times New Roman" w:cs="Times New Roman" w:eastAsia="Times New Roman" w:hAnsi="Times New Roman"/>
          <w:b w:val="1"/>
          <w:bCs w:val="1"/>
          <w:sz w:val="20"/>
          <w:szCs w:val="20"/>
          <w:u w:val="single"/>
          <w:rtl w:val="0"/>
        </w:rPr>
        <w:t xml:space="preserve">Loftus</w:t>
      </w:r>
      <w:r w:rsidDel="00000000" w:rsidR="00000000" w:rsidRPr="00000000">
        <w:rPr>
          <w:rFonts w:ascii="Times New Roman" w:cs="Times New Roman" w:eastAsia="Times New Roman" w:hAnsi="Times New Roman"/>
          <w:sz w:val="20"/>
          <w:szCs w:val="20"/>
          <w:rtl w:val="0"/>
        </w:rPr>
        <w:t xml:space="preserve"> [or Elizabeth Fishman </w:t>
      </w:r>
      <w:r w:rsidDel="00000000" w:rsidR="00000000" w:rsidRPr="00000000">
        <w:rPr>
          <w:rFonts w:ascii="Times New Roman" w:cs="Times New Roman" w:eastAsia="Times New Roman" w:hAnsi="Times New Roman"/>
          <w:b w:val="1"/>
          <w:bCs w:val="1"/>
          <w:sz w:val="20"/>
          <w:szCs w:val="20"/>
          <w:u w:val="single"/>
          <w:rtl w:val="0"/>
        </w:rPr>
        <w:t xml:space="preserve">Loftus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bCs w:val="1"/>
          <w:sz w:val="20"/>
          <w:szCs w:val="20"/>
          <w:rtl w:val="0"/>
        </w:rPr>
        <w:t xml:space="preserve">A North Korean-trained “Fifth Brigade” committed a genocide in this country called the </w:t>
      </w:r>
      <w:r w:rsidDel="00000000" w:rsidR="00000000" w:rsidRPr="00000000">
        <w:rPr>
          <w:rFonts w:ascii="Times New Roman" w:cs="Times New Roman" w:eastAsia="Times New Roman" w:hAnsi="Times New Roman"/>
          <w:b w:val="1"/>
          <w:bCs w:val="1"/>
          <w:i w:val="1"/>
          <w:iCs w:val="1"/>
          <w:sz w:val="20"/>
          <w:szCs w:val="20"/>
          <w:rtl w:val="0"/>
        </w:rPr>
        <w:t xml:space="preserve">Gukurahundi</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this country, a “Bush War” ended the reign of a government led by Ian Smith. The Shona ethnic group is dominant in this country.</w:t>
      </w:r>
      <w:r w:rsidDel="00000000" w:rsidR="00000000" w:rsidRPr="00000000">
        <w:rPr>
          <w:rFonts w:ascii="Times New Roman" w:cs="Times New Roman" w:eastAsia="Times New Roman" w:hAnsi="Times New Roman"/>
          <w:b w:val="1"/>
          <w:bCs w:val="1"/>
          <w:sz w:val="20"/>
          <w:szCs w:val="20"/>
          <w:rtl w:val="0"/>
        </w:rPr>
        <w:t xml:space="preserve"> A white supremacist state called (*)</w:t>
      </w:r>
      <w:r w:rsidDel="00000000" w:rsidR="00000000" w:rsidRPr="00000000">
        <w:rPr>
          <w:rFonts w:ascii="Times New Roman" w:cs="Times New Roman" w:eastAsia="Times New Roman" w:hAnsi="Times New Roman"/>
          <w:sz w:val="20"/>
          <w:szCs w:val="20"/>
          <w:rtl w:val="0"/>
        </w:rPr>
        <w:t xml:space="preserve"> Rhodesia existed in what is now this country. This country was led for three decades by Robert Mugabe. What country is governed from Harare?</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Zimbabwe</w:t>
      </w:r>
      <w:r w:rsidDel="00000000" w:rsidR="00000000" w:rsidRPr="00000000">
        <w:rPr>
          <w:rFonts w:ascii="Times New Roman" w:cs="Times New Roman" w:eastAsia="Times New Roman" w:hAnsi="Times New Roman"/>
          <w:sz w:val="20"/>
          <w:szCs w:val="20"/>
          <w:rtl w:val="0"/>
        </w:rPr>
        <w:t xml:space="preserve"> [or the Republic of </w:t>
      </w:r>
      <w:r w:rsidDel="00000000" w:rsidR="00000000" w:rsidRPr="00000000">
        <w:rPr>
          <w:rFonts w:ascii="Times New Roman" w:cs="Times New Roman" w:eastAsia="Times New Roman" w:hAnsi="Times New Roman"/>
          <w:b w:val="1"/>
          <w:bCs w:val="1"/>
          <w:sz w:val="20"/>
          <w:szCs w:val="20"/>
          <w:u w:val="single"/>
          <w:rtl w:val="0"/>
        </w:rPr>
        <w:t xml:space="preserve">Zimbabwe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Rhodesia</w:t>
      </w:r>
      <w:r w:rsidDel="00000000" w:rsidR="00000000" w:rsidRPr="00000000">
        <w:rPr>
          <w:rFonts w:ascii="Times New Roman" w:cs="Times New Roman" w:eastAsia="Times New Roman" w:hAnsi="Times New Roman"/>
          <w:sz w:val="20"/>
          <w:szCs w:val="20"/>
          <w:rtl w:val="0"/>
        </w:rPr>
        <w:t xml:space="preserve"> before read] &lt;History&gt;</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optics:</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dimensionless quantity of a medium is the ratio of the speed of light in a vacuum to the speed of light through the medium. The quantity affects how much light bends when it passes through a material.</w:t>
      </w:r>
    </w:p>
    <w:p w:rsidR="00000000" w:rsidDel="00000000" w:rsidP="00000000" w:rsidRDefault="00000000" w:rsidRPr="00000000" w14:paraId="000000E1">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index of refraction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refraction index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refractive index</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law relates the angle of incidence and angle of refraction when light passes through multiple mediums. This law relates those angles with the mediums’ refractive indices and is named for a Dutch astronomer. </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Snell’s Law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Snell–Descartes law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phenomenon occurs when light passes through two mediums and the angle of incidence exceeds the critical angle. This phenomenon results in no light refracting through the second medium.</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total internal reflection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TIR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bCs w:val="1"/>
          <w:sz w:val="20"/>
          <w:szCs w:val="20"/>
          <w:rtl w:val="0"/>
        </w:rPr>
        <w:t xml:space="preserve">If this quantity only depends on starting and ending position when an object is only acted on by one force, that force is conservative. The magnetic force always has a corresponding value of 0 for this quantity due to acting (*) </w:t>
      </w:r>
      <w:r w:rsidDel="00000000" w:rsidR="00000000" w:rsidRPr="00000000">
        <w:rPr>
          <w:rFonts w:ascii="Times New Roman" w:cs="Times New Roman" w:eastAsia="Times New Roman" w:hAnsi="Times New Roman"/>
          <w:sz w:val="20"/>
          <w:szCs w:val="20"/>
          <w:rtl w:val="0"/>
        </w:rPr>
        <w:t xml:space="preserve">perpendicular to the direction of movement. The change in kinetic energy equals this quantity by a namesake equivalence theorem. What quantity measured in Newton-meters equals force times parallel distance?</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 before mentioned] &lt;Science&gt;</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the production of Wong Kar-wai’s film </w:t>
      </w:r>
      <w:r w:rsidDel="00000000" w:rsidR="00000000" w:rsidRPr="00000000">
        <w:rPr>
          <w:rFonts w:ascii="Times New Roman" w:cs="Times New Roman" w:eastAsia="Times New Roman" w:hAnsi="Times New Roman"/>
          <w:i w:val="1"/>
          <w:iCs w:val="1"/>
          <w:sz w:val="20"/>
          <w:szCs w:val="20"/>
          <w:rtl w:val="0"/>
        </w:rPr>
        <w:t xml:space="preserve">Chungking Express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iCs w:val="1"/>
          <w:sz w:val="20"/>
          <w:szCs w:val="20"/>
          <w:rtl w:val="0"/>
        </w:rPr>
        <w:t xml:space="preserve">Chungking Express</w:t>
      </w:r>
      <w:r w:rsidDel="00000000" w:rsidR="00000000" w:rsidRPr="00000000">
        <w:rPr>
          <w:rFonts w:ascii="Times New Roman" w:cs="Times New Roman" w:eastAsia="Times New Roman" w:hAnsi="Times New Roman"/>
          <w:sz w:val="20"/>
          <w:szCs w:val="20"/>
          <w:rtl w:val="0"/>
        </w:rPr>
        <w:t xml:space="preserve"> gets its title from a building in this city, where it is set. This city where Bruce Lee did most of his non-Hollywood film work was the birthplace of Jackie Chan.</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Hong Kong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Hong Kong</w:t>
      </w:r>
      <w:r w:rsidDel="00000000" w:rsidR="00000000" w:rsidRPr="00000000">
        <w:rPr>
          <w:rFonts w:ascii="Times New Roman" w:cs="Times New Roman" w:eastAsia="Times New Roman" w:hAnsi="Times New Roman"/>
          <w:sz w:val="20"/>
          <w:szCs w:val="20"/>
          <w:rtl w:val="0"/>
        </w:rPr>
        <w:t xml:space="preserve"> Special Administrative Region or </w:t>
      </w:r>
      <w:r w:rsidDel="00000000" w:rsidR="00000000" w:rsidRPr="00000000">
        <w:rPr>
          <w:rFonts w:ascii="Times New Roman" w:cs="Times New Roman" w:eastAsia="Times New Roman" w:hAnsi="Times New Roman"/>
          <w:b w:val="1"/>
          <w:bCs w:val="1"/>
          <w:sz w:val="20"/>
          <w:szCs w:val="20"/>
          <w:u w:val="single"/>
          <w:rtl w:val="0"/>
        </w:rPr>
        <w:t xml:space="preserve">Heung Kong</w:t>
      </w:r>
      <w:r w:rsidDel="00000000" w:rsidR="00000000" w:rsidRPr="00000000">
        <w:rPr>
          <w:rFonts w:ascii="Times New Roman" w:cs="Times New Roman" w:eastAsia="Times New Roman" w:hAnsi="Times New Roman"/>
          <w:sz w:val="20"/>
          <w:szCs w:val="20"/>
          <w:rtl w:val="0"/>
        </w:rPr>
        <w:t xml:space="preserve"> Takpit Hangching Ku; accept </w:t>
      </w:r>
      <w:r w:rsidDel="00000000" w:rsidR="00000000" w:rsidRPr="00000000">
        <w:rPr>
          <w:rFonts w:ascii="Times New Roman" w:cs="Times New Roman" w:eastAsia="Times New Roman" w:hAnsi="Times New Roman"/>
          <w:b w:val="1"/>
          <w:bCs w:val="1"/>
          <w:sz w:val="20"/>
          <w:szCs w:val="20"/>
          <w:u w:val="single"/>
          <w:rtl w:val="0"/>
        </w:rPr>
        <w:t xml:space="preserve">HK</w:t>
      </w:r>
      <w:r w:rsidDel="00000000" w:rsidR="00000000" w:rsidRPr="00000000">
        <w:rPr>
          <w:rFonts w:ascii="Times New Roman" w:cs="Times New Roman" w:eastAsia="Times New Roman" w:hAnsi="Times New Roman"/>
          <w:sz w:val="20"/>
          <w:szCs w:val="20"/>
          <w:rtl w:val="0"/>
        </w:rPr>
        <w:t xml:space="preserve">SAR]</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iCs w:val="1"/>
          <w:sz w:val="20"/>
          <w:szCs w:val="20"/>
          <w:rtl w:val="0"/>
        </w:rPr>
        <w:t xml:space="preserve">Chungking Express</w:t>
      </w:r>
      <w:r w:rsidDel="00000000" w:rsidR="00000000" w:rsidRPr="00000000">
        <w:rPr>
          <w:rFonts w:ascii="Times New Roman" w:cs="Times New Roman" w:eastAsia="Times New Roman" w:hAnsi="Times New Roman"/>
          <w:sz w:val="20"/>
          <w:szCs w:val="20"/>
          <w:rtl w:val="0"/>
        </w:rPr>
        <w:t xml:space="preserve"> became popular in America after being distributed by this director’s company Rolling Thunder. This director known for graphically violent films like the </w:t>
      </w:r>
      <w:r w:rsidDel="00000000" w:rsidR="00000000" w:rsidRPr="00000000">
        <w:rPr>
          <w:rFonts w:ascii="Times New Roman" w:cs="Times New Roman" w:eastAsia="Times New Roman" w:hAnsi="Times New Roman"/>
          <w:i w:val="1"/>
          <w:iCs w:val="1"/>
          <w:sz w:val="20"/>
          <w:szCs w:val="20"/>
          <w:rtl w:val="0"/>
        </w:rPr>
        <w:t xml:space="preserve">Kill Bill</w:t>
      </w:r>
      <w:r w:rsidDel="00000000" w:rsidR="00000000" w:rsidRPr="00000000">
        <w:rPr>
          <w:rFonts w:ascii="Times New Roman" w:cs="Times New Roman" w:eastAsia="Times New Roman" w:hAnsi="Times New Roman"/>
          <w:sz w:val="20"/>
          <w:szCs w:val="20"/>
          <w:rtl w:val="0"/>
        </w:rPr>
        <w:t xml:space="preserve"> movies directed </w:t>
      </w:r>
      <w:r w:rsidDel="00000000" w:rsidR="00000000" w:rsidRPr="00000000">
        <w:rPr>
          <w:rFonts w:ascii="Times New Roman" w:cs="Times New Roman" w:eastAsia="Times New Roman" w:hAnsi="Times New Roman"/>
          <w:i w:val="1"/>
          <w:iCs w:val="1"/>
          <w:sz w:val="20"/>
          <w:szCs w:val="20"/>
          <w:rtl w:val="0"/>
        </w:rPr>
        <w:t xml:space="preserve">Pulp Fiction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Quentin </w:t>
      </w:r>
      <w:r w:rsidDel="00000000" w:rsidR="00000000" w:rsidRPr="00000000">
        <w:rPr>
          <w:rFonts w:ascii="Times New Roman" w:cs="Times New Roman" w:eastAsia="Times New Roman" w:hAnsi="Times New Roman"/>
          <w:b w:val="1"/>
          <w:bCs w:val="1"/>
          <w:sz w:val="20"/>
          <w:szCs w:val="20"/>
          <w:u w:val="single"/>
          <w:rtl w:val="0"/>
        </w:rPr>
        <w:t xml:space="preserve">Tarantino</w:t>
      </w:r>
      <w:r w:rsidDel="00000000" w:rsidR="00000000" w:rsidRPr="00000000">
        <w:rPr>
          <w:rFonts w:ascii="Times New Roman" w:cs="Times New Roman" w:eastAsia="Times New Roman" w:hAnsi="Times New Roman"/>
          <w:sz w:val="20"/>
          <w:szCs w:val="20"/>
          <w:rtl w:val="0"/>
        </w:rPr>
        <w:t xml:space="preserve"> [or Quentin Jerome </w:t>
      </w:r>
      <w:r w:rsidDel="00000000" w:rsidR="00000000" w:rsidRPr="00000000">
        <w:rPr>
          <w:rFonts w:ascii="Times New Roman" w:cs="Times New Roman" w:eastAsia="Times New Roman" w:hAnsi="Times New Roman"/>
          <w:b w:val="1"/>
          <w:bCs w:val="1"/>
          <w:sz w:val="20"/>
          <w:szCs w:val="20"/>
          <w:u w:val="single"/>
          <w:rtl w:val="0"/>
        </w:rPr>
        <w:t xml:space="preserve">Tarantino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central male characters in both storylines of </w:t>
      </w:r>
      <w:r w:rsidDel="00000000" w:rsidR="00000000" w:rsidRPr="00000000">
        <w:rPr>
          <w:rFonts w:ascii="Times New Roman" w:cs="Times New Roman" w:eastAsia="Times New Roman" w:hAnsi="Times New Roman"/>
          <w:i w:val="1"/>
          <w:iCs w:val="1"/>
          <w:sz w:val="20"/>
          <w:szCs w:val="20"/>
          <w:rtl w:val="0"/>
        </w:rPr>
        <w:t xml:space="preserve">Chungking Express</w:t>
      </w:r>
      <w:r w:rsidDel="00000000" w:rsidR="00000000" w:rsidRPr="00000000">
        <w:rPr>
          <w:rFonts w:ascii="Times New Roman" w:cs="Times New Roman" w:eastAsia="Times New Roman" w:hAnsi="Times New Roman"/>
          <w:sz w:val="20"/>
          <w:szCs w:val="20"/>
          <w:rtl w:val="0"/>
        </w:rPr>
        <w:t xml:space="preserve"> have this occupation. Jackie Chan stars in a series of films titled for this occupation’s “Story.”</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police</w:t>
      </w:r>
      <w:r w:rsidDel="00000000" w:rsidR="00000000" w:rsidRPr="00000000">
        <w:rPr>
          <w:rFonts w:ascii="Times New Roman" w:cs="Times New Roman" w:eastAsia="Times New Roman" w:hAnsi="Times New Roman"/>
          <w:sz w:val="20"/>
          <w:szCs w:val="20"/>
          <w:rtl w:val="0"/>
        </w:rPr>
        <w:t xml:space="preserve"> officers [or </w:t>
      </w:r>
      <w:r w:rsidDel="00000000" w:rsidR="00000000" w:rsidRPr="00000000">
        <w:rPr>
          <w:rFonts w:ascii="Times New Roman" w:cs="Times New Roman" w:eastAsia="Times New Roman" w:hAnsi="Times New Roman"/>
          <w:b w:val="1"/>
          <w:bCs w:val="1"/>
          <w:sz w:val="20"/>
          <w:szCs w:val="20"/>
          <w:u w:val="single"/>
          <w:rtl w:val="0"/>
        </w:rPr>
        <w:t xml:space="preserve">police</w:t>
      </w:r>
      <w:r w:rsidDel="00000000" w:rsidR="00000000" w:rsidRPr="00000000">
        <w:rPr>
          <w:rFonts w:ascii="Times New Roman" w:cs="Times New Roman" w:eastAsia="Times New Roman" w:hAnsi="Times New Roman"/>
          <w:sz w:val="20"/>
          <w:szCs w:val="20"/>
          <w:rtl w:val="0"/>
        </w:rPr>
        <w:t xml:space="preserve">men or </w:t>
      </w:r>
      <w:r w:rsidDel="00000000" w:rsidR="00000000" w:rsidRPr="00000000">
        <w:rPr>
          <w:rFonts w:ascii="Times New Roman" w:cs="Times New Roman" w:eastAsia="Times New Roman" w:hAnsi="Times New Roman"/>
          <w:b w:val="1"/>
          <w:bCs w:val="1"/>
          <w:sz w:val="20"/>
          <w:szCs w:val="20"/>
          <w:u w:val="single"/>
          <w:rtl w:val="0"/>
        </w:rPr>
        <w:t xml:space="preserve">cop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law enforcement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Police</w:t>
      </w:r>
      <w:r w:rsidDel="00000000" w:rsidR="00000000" w:rsidRPr="00000000">
        <w:rPr>
          <w:rFonts w:ascii="Times New Roman" w:cs="Times New Roman" w:eastAsia="Times New Roman" w:hAnsi="Times New Roman"/>
          <w:i w:val="1"/>
          <w:iCs w:val="1"/>
          <w:sz w:val="20"/>
          <w:szCs w:val="20"/>
          <w:rtl w:val="0"/>
        </w:rPr>
        <w:t xml:space="preserve"> Story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bCs w:val="1"/>
          <w:sz w:val="20"/>
          <w:szCs w:val="20"/>
          <w:rtl w:val="0"/>
        </w:rPr>
        <w:t xml:space="preserve">This artist, who was reportedly obsessed with windows, painted </w:t>
      </w:r>
      <w:r w:rsidDel="00000000" w:rsidR="00000000" w:rsidRPr="00000000">
        <w:rPr>
          <w:rFonts w:ascii="Times New Roman" w:cs="Times New Roman" w:eastAsia="Times New Roman" w:hAnsi="Times New Roman"/>
          <w:b w:val="1"/>
          <w:bCs w:val="1"/>
          <w:i w:val="1"/>
          <w:iCs w:val="1"/>
          <w:sz w:val="20"/>
          <w:szCs w:val="20"/>
          <w:rtl w:val="0"/>
        </w:rPr>
        <w:t xml:space="preserve">Rod and Reel </w:t>
      </w:r>
      <w:r w:rsidDel="00000000" w:rsidR="00000000" w:rsidRPr="00000000">
        <w:rPr>
          <w:rFonts w:ascii="Times New Roman" w:cs="Times New Roman" w:eastAsia="Times New Roman" w:hAnsi="Times New Roman"/>
          <w:b w:val="1"/>
          <w:bCs w:val="1"/>
          <w:sz w:val="20"/>
          <w:szCs w:val="20"/>
          <w:rtl w:val="0"/>
        </w:rPr>
        <w:t xml:space="preserve">and </w:t>
      </w:r>
      <w:r w:rsidDel="00000000" w:rsidR="00000000" w:rsidRPr="00000000">
        <w:rPr>
          <w:rFonts w:ascii="Times New Roman" w:cs="Times New Roman" w:eastAsia="Times New Roman" w:hAnsi="Times New Roman"/>
          <w:b w:val="1"/>
          <w:bCs w:val="1"/>
          <w:i w:val="1"/>
          <w:iCs w:val="1"/>
          <w:sz w:val="20"/>
          <w:szCs w:val="20"/>
          <w:rtl w:val="0"/>
        </w:rPr>
        <w:t xml:space="preserve">Wind from the Sea</w:t>
      </w:r>
      <w:r w:rsidDel="00000000" w:rsidR="00000000" w:rsidRPr="00000000">
        <w:rPr>
          <w:rFonts w:ascii="Times New Roman" w:cs="Times New Roman" w:eastAsia="Times New Roman" w:hAnsi="Times New Roman"/>
          <w:b w:val="1"/>
          <w:bCs w:val="1"/>
          <w:sz w:val="20"/>
          <w:szCs w:val="20"/>
          <w:rtl w:val="0"/>
        </w:rPr>
        <w:t xml:space="preserve"> using his characteristic egg tempera paint. This artist painted a boy running down a hill in </w:t>
      </w:r>
      <w:r w:rsidDel="00000000" w:rsidR="00000000" w:rsidRPr="00000000">
        <w:rPr>
          <w:rFonts w:ascii="Times New Roman" w:cs="Times New Roman" w:eastAsia="Times New Roman" w:hAnsi="Times New Roman"/>
          <w:b w:val="1"/>
          <w:bCs w:val="1"/>
          <w:i w:val="1"/>
          <w:iCs w:val="1"/>
          <w:sz w:val="20"/>
          <w:szCs w:val="20"/>
          <w:rtl w:val="0"/>
        </w:rPr>
        <w:t xml:space="preserve">Winter 1946</w:t>
      </w:r>
      <w:r w:rsidDel="00000000" w:rsidR="00000000" w:rsidRPr="00000000">
        <w:rPr>
          <w:rFonts w:ascii="Times New Roman" w:cs="Times New Roman" w:eastAsia="Times New Roman" w:hAnsi="Times New Roman"/>
          <w:b w:val="1"/>
          <w:bCs w:val="1"/>
          <w:sz w:val="20"/>
          <w:szCs w:val="20"/>
          <w:rtl w:val="0"/>
        </w:rPr>
        <w:t xml:space="preserve"> after the death of N.C., his father. </w:t>
      </w:r>
      <w:r w:rsidDel="00000000" w:rsidR="00000000" w:rsidRPr="00000000">
        <w:rPr>
          <w:rFonts w:ascii="Times New Roman" w:cs="Times New Roman" w:eastAsia="Times New Roman" w:hAnsi="Times New Roman"/>
          <w:b w:val="1"/>
          <w:bCs w:val="1"/>
          <w:i w:val="1"/>
          <w:iCs w:val="1"/>
          <w:sz w:val="20"/>
          <w:szCs w:val="20"/>
          <w:rtl w:val="0"/>
        </w:rPr>
        <w:t xml:space="preserve">Braids </w:t>
      </w:r>
      <w:r w:rsidDel="00000000" w:rsidR="00000000" w:rsidRPr="00000000">
        <w:rPr>
          <w:rFonts w:ascii="Times New Roman" w:cs="Times New Roman" w:eastAsia="Times New Roman" w:hAnsi="Times New Roman"/>
          <w:b w:val="1"/>
          <w:bCs w:val="1"/>
          <w:sz w:val="20"/>
          <w:szCs w:val="20"/>
          <w:rtl w:val="0"/>
        </w:rPr>
        <w:t xml:space="preserve">and </w:t>
      </w:r>
      <w:r w:rsidDel="00000000" w:rsidR="00000000" w:rsidRPr="00000000">
        <w:rPr>
          <w:rFonts w:ascii="Times New Roman" w:cs="Times New Roman" w:eastAsia="Times New Roman" w:hAnsi="Times New Roman"/>
          <w:b w:val="1"/>
          <w:bCs w:val="1"/>
          <w:i w:val="1"/>
          <w:iCs w:val="1"/>
          <w:sz w:val="20"/>
          <w:szCs w:val="20"/>
          <w:rtl w:val="0"/>
        </w:rPr>
        <w:t xml:space="preserve">Lovers</w:t>
      </w:r>
      <w:r w:rsidDel="00000000" w:rsidR="00000000" w:rsidRPr="00000000">
        <w:rPr>
          <w:rFonts w:ascii="Times New Roman" w:cs="Times New Roman" w:eastAsia="Times New Roman" w:hAnsi="Times New Roman"/>
          <w:b w:val="1"/>
          <w:bCs w:val="1"/>
          <w:sz w:val="20"/>
          <w:szCs w:val="20"/>
          <w:rtl w:val="0"/>
        </w:rPr>
        <w:t xml:space="preserve"> are two of over 200 drawings he made of (*)</w:t>
      </w:r>
      <w:r w:rsidDel="00000000" w:rsidR="00000000" w:rsidRPr="00000000">
        <w:rPr>
          <w:rFonts w:ascii="Times New Roman" w:cs="Times New Roman" w:eastAsia="Times New Roman" w:hAnsi="Times New Roman"/>
          <w:sz w:val="20"/>
          <w:szCs w:val="20"/>
          <w:rtl w:val="0"/>
        </w:rPr>
        <w:t xml:space="preserve"> Helga Testorf. A woman crawling in the grass towards the Olson House is the subject of </w:t>
      </w:r>
      <w:r w:rsidDel="00000000" w:rsidR="00000000" w:rsidRPr="00000000">
        <w:rPr>
          <w:rFonts w:ascii="Times New Roman" w:cs="Times New Roman" w:eastAsia="Times New Roman" w:hAnsi="Times New Roman"/>
          <w:i w:val="1"/>
          <w:iCs w:val="1"/>
          <w:sz w:val="20"/>
          <w:szCs w:val="20"/>
          <w:rtl w:val="0"/>
        </w:rPr>
        <w:t xml:space="preserve">Christina’s World, </w:t>
      </w:r>
      <w:r w:rsidDel="00000000" w:rsidR="00000000" w:rsidRPr="00000000">
        <w:rPr>
          <w:rFonts w:ascii="Times New Roman" w:cs="Times New Roman" w:eastAsia="Times New Roman" w:hAnsi="Times New Roman"/>
          <w:sz w:val="20"/>
          <w:szCs w:val="20"/>
          <w:rtl w:val="0"/>
        </w:rPr>
        <w:t xml:space="preserve">a painting by what American artist?</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Andrew </w:t>
      </w:r>
      <w:r w:rsidDel="00000000" w:rsidR="00000000" w:rsidRPr="00000000">
        <w:rPr>
          <w:rFonts w:ascii="Times New Roman" w:cs="Times New Roman" w:eastAsia="Times New Roman" w:hAnsi="Times New Roman"/>
          <w:b w:val="1"/>
          <w:bCs w:val="1"/>
          <w:sz w:val="20"/>
          <w:szCs w:val="20"/>
          <w:u w:val="single"/>
          <w:rtl w:val="0"/>
        </w:rPr>
        <w:t xml:space="preserve">Wyeth</w:t>
      </w:r>
      <w:r w:rsidDel="00000000" w:rsidR="00000000" w:rsidRPr="00000000">
        <w:rPr>
          <w:rFonts w:ascii="Times New Roman" w:cs="Times New Roman" w:eastAsia="Times New Roman" w:hAnsi="Times New Roman"/>
          <w:sz w:val="20"/>
          <w:szCs w:val="20"/>
          <w:rtl w:val="0"/>
        </w:rPr>
        <w:t xml:space="preserve"> [or Andrew Newell </w:t>
      </w:r>
      <w:r w:rsidDel="00000000" w:rsidR="00000000" w:rsidRPr="00000000">
        <w:rPr>
          <w:rFonts w:ascii="Times New Roman" w:cs="Times New Roman" w:eastAsia="Times New Roman" w:hAnsi="Times New Roman"/>
          <w:b w:val="1"/>
          <w:bCs w:val="1"/>
          <w:sz w:val="20"/>
          <w:szCs w:val="20"/>
          <w:u w:val="single"/>
          <w:rtl w:val="0"/>
        </w:rPr>
        <w:t xml:space="preserve">Wyeth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getting a job:</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Most job applications require either a CV or one of these documents that provides a 1-2 page summary of your education and work experience. </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resume</w:t>
      </w:r>
      <w:r w:rsidDel="00000000" w:rsidR="00000000" w:rsidRPr="00000000">
        <w:rPr>
          <w:rFonts w:ascii="Times New Roman" w:cs="Times New Roman" w:eastAsia="Times New Roman" w:hAnsi="Times New Roman"/>
          <w:sz w:val="20"/>
          <w:szCs w:val="20"/>
          <w:rtl w:val="0"/>
        </w:rPr>
        <w:t xml:space="preserve"> (“reh-ZEW-may”)</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Fair Labor Standards Act set the federal minimum hourly wage for non-tipped employees to be this much.  </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7.25</w:t>
      </w:r>
      <w:r w:rsidDel="00000000" w:rsidR="00000000" w:rsidRPr="00000000">
        <w:rPr>
          <w:rFonts w:ascii="Times New Roman" w:cs="Times New Roman" w:eastAsia="Times New Roman" w:hAnsi="Times New Roman"/>
          <w:sz w:val="20"/>
          <w:szCs w:val="20"/>
          <w:rtl w:val="0"/>
        </w:rPr>
        <w:t xml:space="preserve"> [accept answers equivalent to 7.25]</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After getting a job, employees will fill out this alphanumeric form so their employer knows how much federal and state income tax to withhold from their paycheck.  </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W-4</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Employee's Withholding Allowance Certificate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&lt;General Knowledge&gt; </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TB/Extra. These three letters begin the name of the amino acid with a guanidinium side chain, and give an acronym for complex, multi-level stories like </w:t>
      </w:r>
      <w:r w:rsidDel="00000000" w:rsidR="00000000" w:rsidRPr="00000000">
        <w:rPr>
          <w:rFonts w:ascii="Times New Roman" w:cs="Times New Roman" w:eastAsia="Times New Roman" w:hAnsi="Times New Roman"/>
          <w:b w:val="1"/>
          <w:bCs w:val="1"/>
          <w:i w:val="1"/>
          <w:iCs w:val="1"/>
          <w:sz w:val="20"/>
          <w:szCs w:val="20"/>
          <w:rtl w:val="0"/>
        </w:rPr>
        <w:t xml:space="preserve">I Love Bees</w:t>
      </w:r>
      <w:r w:rsidDel="00000000" w:rsidR="00000000" w:rsidRPr="00000000">
        <w:rPr>
          <w:rFonts w:ascii="Times New Roman" w:cs="Times New Roman" w:eastAsia="Times New Roman" w:hAnsi="Times New Roman"/>
          <w:b w:val="1"/>
          <w:bCs w:val="1"/>
          <w:sz w:val="20"/>
          <w:szCs w:val="20"/>
          <w:rtl w:val="0"/>
        </w:rPr>
        <w:t xml:space="preserve"> and </w:t>
      </w:r>
      <w:r w:rsidDel="00000000" w:rsidR="00000000" w:rsidRPr="00000000">
        <w:rPr>
          <w:rFonts w:ascii="Times New Roman" w:cs="Times New Roman" w:eastAsia="Times New Roman" w:hAnsi="Times New Roman"/>
          <w:b w:val="1"/>
          <w:bCs w:val="1"/>
          <w:i w:val="1"/>
          <w:iCs w:val="1"/>
          <w:sz w:val="20"/>
          <w:szCs w:val="20"/>
          <w:rtl w:val="0"/>
        </w:rPr>
        <w:t xml:space="preserve">Cipher Hunt</w:t>
      </w:r>
      <w:r w:rsidDel="00000000" w:rsidR="00000000" w:rsidRPr="00000000">
        <w:rPr>
          <w:rFonts w:ascii="Times New Roman" w:cs="Times New Roman" w:eastAsia="Times New Roman" w:hAnsi="Times New Roman"/>
          <w:b w:val="1"/>
          <w:bCs w:val="1"/>
          <w:sz w:val="20"/>
          <w:szCs w:val="20"/>
          <w:rtl w:val="0"/>
        </w:rPr>
        <w:t xml:space="preserve">. These three letters “of z” give an angle phi on the complex plane, and also start the name of the (*)</w:t>
      </w:r>
      <w:r w:rsidDel="00000000" w:rsidR="00000000" w:rsidRPr="00000000">
        <w:rPr>
          <w:rFonts w:ascii="Times New Roman" w:cs="Times New Roman" w:eastAsia="Times New Roman" w:hAnsi="Times New Roman"/>
          <w:sz w:val="20"/>
          <w:szCs w:val="20"/>
          <w:rtl w:val="0"/>
        </w:rPr>
        <w:t xml:space="preserve"> French-named “diagram” synonymous </w:t>
      </w:r>
      <w:r w:rsidDel="00000000" w:rsidR="00000000" w:rsidRPr="00000000">
        <w:rPr>
          <w:rFonts w:ascii="Times New Roman" w:cs="Times New Roman" w:eastAsia="Times New Roman" w:hAnsi="Times New Roman"/>
          <w:i w:val="1"/>
          <w:iCs w:val="1"/>
          <w:sz w:val="20"/>
          <w:szCs w:val="20"/>
          <w:rtl w:val="0"/>
        </w:rPr>
        <w:t xml:space="preserve">with</w:t>
      </w:r>
      <w:r w:rsidDel="00000000" w:rsidR="00000000" w:rsidRPr="00000000">
        <w:rPr>
          <w:rFonts w:ascii="Times New Roman" w:cs="Times New Roman" w:eastAsia="Times New Roman" w:hAnsi="Times New Roman"/>
          <w:sz w:val="20"/>
          <w:szCs w:val="20"/>
          <w:rtl w:val="0"/>
        </w:rPr>
        <w:t xml:space="preserve"> the complex plane. These three letters </w:t>
      </w:r>
      <w:r w:rsidDel="00000000" w:rsidR="00000000" w:rsidRPr="00000000">
        <w:rPr>
          <w:rFonts w:ascii="Times New Roman" w:cs="Times New Roman" w:eastAsia="Times New Roman" w:hAnsi="Times New Roman"/>
          <w:sz w:val="20"/>
          <w:szCs w:val="20"/>
          <w:rtl w:val="0"/>
        </w:rPr>
        <w:t xml:space="preserve">begin the</w:t>
      </w:r>
      <w:r w:rsidDel="00000000" w:rsidR="00000000" w:rsidRPr="00000000">
        <w:rPr>
          <w:rFonts w:ascii="Times New Roman" w:cs="Times New Roman" w:eastAsia="Times New Roman" w:hAnsi="Times New Roman"/>
          <w:sz w:val="20"/>
          <w:szCs w:val="20"/>
          <w:rtl w:val="0"/>
        </w:rPr>
        <w:t xml:space="preserve"> name of a Latin American country led by Javier Milei. In Greek myth, what three letters come before “o” to name Jason’s ship?</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arg</w:t>
      </w:r>
      <w:r w:rsidDel="00000000" w:rsidR="00000000" w:rsidRPr="00000000">
        <w:rPr>
          <w:rFonts w:ascii="Times New Roman" w:cs="Times New Roman" w:eastAsia="Times New Roman" w:hAnsi="Times New Roman"/>
          <w:sz w:val="20"/>
          <w:szCs w:val="20"/>
          <w:rtl w:val="0"/>
        </w:rPr>
        <w:t xml:space="preserve">inine, </w:t>
      </w:r>
      <w:r w:rsidDel="00000000" w:rsidR="00000000" w:rsidRPr="00000000">
        <w:rPr>
          <w:rFonts w:ascii="Times New Roman" w:cs="Times New Roman" w:eastAsia="Times New Roman" w:hAnsi="Times New Roman"/>
          <w:b w:val="1"/>
          <w:bCs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lternate </w:t>
      </w:r>
      <w:r w:rsidDel="00000000" w:rsidR="00000000" w:rsidRPr="00000000">
        <w:rPr>
          <w:rFonts w:ascii="Times New Roman" w:cs="Times New Roman" w:eastAsia="Times New Roman" w:hAnsi="Times New Roman"/>
          <w:b w:val="1"/>
          <w:bCs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eality </w:t>
      </w:r>
      <w:r w:rsidDel="00000000" w:rsidR="00000000" w:rsidRPr="00000000">
        <w:rPr>
          <w:rFonts w:ascii="Times New Roman" w:cs="Times New Roman" w:eastAsia="Times New Roman" w:hAnsi="Times New Roman"/>
          <w:b w:val="1"/>
          <w:bCs w:val="1"/>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ame or </w:t>
      </w:r>
      <w:r w:rsidDel="00000000" w:rsidR="00000000" w:rsidRPr="00000000">
        <w:rPr>
          <w:rFonts w:ascii="Times New Roman" w:cs="Times New Roman" w:eastAsia="Times New Roman" w:hAnsi="Times New Roman"/>
          <w:b w:val="1"/>
          <w:bCs w:val="1"/>
          <w:sz w:val="20"/>
          <w:szCs w:val="20"/>
          <w:u w:val="single"/>
          <w:rtl w:val="0"/>
        </w:rPr>
        <w:t xml:space="preserve">ARG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arg</w:t>
      </w:r>
      <w:r w:rsidDel="00000000" w:rsidR="00000000" w:rsidRPr="00000000">
        <w:rPr>
          <w:rFonts w:ascii="Times New Roman" w:cs="Times New Roman" w:eastAsia="Times New Roman" w:hAnsi="Times New Roman"/>
          <w:sz w:val="20"/>
          <w:szCs w:val="20"/>
          <w:rtl w:val="0"/>
        </w:rPr>
        <w:t xml:space="preserve">ument of z or </w:t>
      </w:r>
      <w:r w:rsidDel="00000000" w:rsidR="00000000" w:rsidRPr="00000000">
        <w:rPr>
          <w:rFonts w:ascii="Times New Roman" w:cs="Times New Roman" w:eastAsia="Times New Roman" w:hAnsi="Times New Roman"/>
          <w:b w:val="1"/>
          <w:bCs w:val="1"/>
          <w:sz w:val="20"/>
          <w:szCs w:val="20"/>
          <w:u w:val="single"/>
          <w:rtl w:val="0"/>
        </w:rPr>
        <w:t xml:space="preserve">arg</w:t>
      </w:r>
      <w:r w:rsidDel="00000000" w:rsidR="00000000" w:rsidRPr="00000000">
        <w:rPr>
          <w:rFonts w:ascii="Times New Roman" w:cs="Times New Roman" w:eastAsia="Times New Roman" w:hAnsi="Times New Roman"/>
          <w:sz w:val="20"/>
          <w:szCs w:val="20"/>
          <w:rtl w:val="0"/>
        </w:rPr>
        <w:t xml:space="preserve">(z), </w:t>
      </w:r>
      <w:r w:rsidDel="00000000" w:rsidR="00000000" w:rsidRPr="00000000">
        <w:rPr>
          <w:rFonts w:ascii="Times New Roman" w:cs="Times New Roman" w:eastAsia="Times New Roman" w:hAnsi="Times New Roman"/>
          <w:b w:val="1"/>
          <w:bCs w:val="1"/>
          <w:sz w:val="20"/>
          <w:szCs w:val="20"/>
          <w:u w:val="single"/>
          <w:rtl w:val="0"/>
        </w:rPr>
        <w:t xml:space="preserve">Arg</w:t>
      </w:r>
      <w:r w:rsidDel="00000000" w:rsidR="00000000" w:rsidRPr="00000000">
        <w:rPr>
          <w:rFonts w:ascii="Times New Roman" w:cs="Times New Roman" w:eastAsia="Times New Roman" w:hAnsi="Times New Roman"/>
          <w:sz w:val="20"/>
          <w:szCs w:val="20"/>
          <w:rtl w:val="0"/>
        </w:rPr>
        <w:t xml:space="preserve">and diagram, </w:t>
      </w:r>
      <w:r w:rsidDel="00000000" w:rsidR="00000000" w:rsidRPr="00000000">
        <w:rPr>
          <w:rFonts w:ascii="Times New Roman" w:cs="Times New Roman" w:eastAsia="Times New Roman" w:hAnsi="Times New Roman"/>
          <w:b w:val="1"/>
          <w:bCs w:val="1"/>
          <w:sz w:val="20"/>
          <w:szCs w:val="20"/>
          <w:u w:val="single"/>
          <w:rtl w:val="0"/>
        </w:rPr>
        <w:t xml:space="preserve">Arg</w:t>
      </w:r>
      <w:r w:rsidDel="00000000" w:rsidR="00000000" w:rsidRPr="00000000">
        <w:rPr>
          <w:rFonts w:ascii="Times New Roman" w:cs="Times New Roman" w:eastAsia="Times New Roman" w:hAnsi="Times New Roman"/>
          <w:sz w:val="20"/>
          <w:szCs w:val="20"/>
          <w:rtl w:val="0"/>
        </w:rPr>
        <w:t xml:space="preserve">entina, or </w:t>
      </w:r>
      <w:r w:rsidDel="00000000" w:rsidR="00000000" w:rsidRPr="00000000">
        <w:rPr>
          <w:rFonts w:ascii="Times New Roman" w:cs="Times New Roman" w:eastAsia="Times New Roman" w:hAnsi="Times New Roman"/>
          <w:b w:val="1"/>
          <w:bCs w:val="1"/>
          <w:sz w:val="20"/>
          <w:szCs w:val="20"/>
          <w:u w:val="single"/>
          <w:rtl w:val="0"/>
        </w:rPr>
        <w:t xml:space="preserve">Arg</w:t>
      </w:r>
      <w:r w:rsidDel="00000000" w:rsidR="00000000" w:rsidRPr="00000000">
        <w:rPr>
          <w:rFonts w:ascii="Times New Roman" w:cs="Times New Roman" w:eastAsia="Times New Roman" w:hAnsi="Times New Roman"/>
          <w:sz w:val="20"/>
          <w:szCs w:val="20"/>
          <w:rtl w:val="0"/>
        </w:rPr>
        <w:t xml:space="preserve">o] &lt;Vocabulary&gt;</w:t>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